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1CD10" w14:textId="77777777" w:rsidR="00C31CE0" w:rsidRDefault="00C31CE0"/>
    <w:p w14:paraId="40F4AC97" w14:textId="77777777" w:rsidR="00C31CE0" w:rsidRDefault="00C31CE0">
      <w:pPr>
        <w:jc w:val="center"/>
      </w:pPr>
    </w:p>
    <w:p w14:paraId="058DE52A" w14:textId="77777777" w:rsidR="00C31CE0" w:rsidRDefault="00C31CE0">
      <w:pPr>
        <w:jc w:val="center"/>
      </w:pPr>
    </w:p>
    <w:p w14:paraId="2F9D3A99" w14:textId="77777777" w:rsidR="00C31CE0" w:rsidRDefault="00195497">
      <w:pPr>
        <w:jc w:val="center"/>
      </w:pPr>
      <w:r>
        <w:rPr>
          <w:noProof/>
          <w:lang w:val="tr-TR" w:eastAsia="tr-TR"/>
        </w:rPr>
        <w:drawing>
          <wp:inline distT="0" distB="0" distL="0" distR="0" wp14:anchorId="5A053CB7" wp14:editId="15F72791">
            <wp:extent cx="3267710" cy="4135120"/>
            <wp:effectExtent l="0" t="0" r="8890" b="0"/>
            <wp:docPr id="1671910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10856"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275088" cy="4144551"/>
                    </a:xfrm>
                    <a:prstGeom prst="rect">
                      <a:avLst/>
                    </a:prstGeom>
                    <a:noFill/>
                    <a:ln>
                      <a:noFill/>
                    </a:ln>
                  </pic:spPr>
                </pic:pic>
              </a:graphicData>
            </a:graphic>
          </wp:inline>
        </w:drawing>
      </w:r>
    </w:p>
    <w:p w14:paraId="3DDDDE38" w14:textId="77777777" w:rsidR="00C31CE0" w:rsidRDefault="00C31CE0">
      <w:pPr>
        <w:jc w:val="center"/>
      </w:pPr>
    </w:p>
    <w:p w14:paraId="03A2CDA2" w14:textId="77777777" w:rsidR="00C31CE0" w:rsidRDefault="00C31CE0">
      <w:pPr>
        <w:jc w:val="center"/>
      </w:pPr>
    </w:p>
    <w:p w14:paraId="17B777AD" w14:textId="01CF57BF" w:rsidR="00C31CE0" w:rsidRDefault="00195497">
      <w:pPr>
        <w:jc w:val="center"/>
        <w:rPr>
          <w:sz w:val="38"/>
          <w:szCs w:val="38"/>
          <w:lang w:val="en-US"/>
        </w:rPr>
      </w:pPr>
      <w:r>
        <w:rPr>
          <w:sz w:val="38"/>
          <w:szCs w:val="38"/>
          <w:lang w:val="en-US"/>
        </w:rPr>
        <w:t xml:space="preserve">2025 CMAS </w:t>
      </w:r>
      <w:r w:rsidRPr="00812957">
        <w:rPr>
          <w:sz w:val="38"/>
          <w:szCs w:val="38"/>
          <w:lang w:val="en-US"/>
        </w:rPr>
        <w:t>Pan</w:t>
      </w:r>
      <w:r w:rsidR="00812957" w:rsidRPr="00812957">
        <w:rPr>
          <w:sz w:val="38"/>
          <w:szCs w:val="38"/>
          <w:lang w:val="en-US"/>
        </w:rPr>
        <w:t>-A</w:t>
      </w:r>
      <w:r w:rsidRPr="00812957">
        <w:rPr>
          <w:sz w:val="38"/>
          <w:szCs w:val="38"/>
          <w:lang w:val="en-US"/>
        </w:rPr>
        <w:t>merican</w:t>
      </w:r>
      <w:r>
        <w:rPr>
          <w:sz w:val="38"/>
          <w:szCs w:val="38"/>
          <w:lang w:val="en-US"/>
        </w:rPr>
        <w:t xml:space="preserve"> Championship Underwater Rugby  </w:t>
      </w:r>
    </w:p>
    <w:p w14:paraId="7476E7AF" w14:textId="77777777" w:rsidR="00C31CE0" w:rsidRDefault="00C31CE0">
      <w:pPr>
        <w:jc w:val="center"/>
        <w:rPr>
          <w:sz w:val="38"/>
          <w:szCs w:val="38"/>
          <w:lang w:val="en-US"/>
        </w:rPr>
      </w:pPr>
    </w:p>
    <w:p w14:paraId="10A31B7D" w14:textId="35A53273" w:rsidR="00C31CE0" w:rsidRDefault="00195497">
      <w:pPr>
        <w:jc w:val="center"/>
        <w:rPr>
          <w:sz w:val="38"/>
          <w:szCs w:val="38"/>
          <w:lang w:val="en-US"/>
        </w:rPr>
      </w:pPr>
      <w:r>
        <w:rPr>
          <w:sz w:val="38"/>
          <w:szCs w:val="38"/>
          <w:lang w:val="en-US"/>
        </w:rPr>
        <w:t>15</w:t>
      </w:r>
      <w:r>
        <w:rPr>
          <w:sz w:val="38"/>
          <w:szCs w:val="38"/>
          <w:vertAlign w:val="superscript"/>
          <w:lang w:val="en-US"/>
        </w:rPr>
        <w:t>th</w:t>
      </w:r>
      <w:r>
        <w:rPr>
          <w:sz w:val="38"/>
          <w:szCs w:val="38"/>
          <w:lang w:val="en-US"/>
        </w:rPr>
        <w:t xml:space="preserve"> August - 20</w:t>
      </w:r>
      <w:r>
        <w:rPr>
          <w:sz w:val="38"/>
          <w:szCs w:val="38"/>
          <w:vertAlign w:val="superscript"/>
          <w:lang w:val="en-US"/>
        </w:rPr>
        <w:t>th</w:t>
      </w:r>
      <w:r>
        <w:rPr>
          <w:sz w:val="38"/>
          <w:szCs w:val="38"/>
          <w:lang w:val="en-US"/>
        </w:rPr>
        <w:t xml:space="preserve"> August</w:t>
      </w:r>
      <w:r w:rsidR="00812957">
        <w:rPr>
          <w:sz w:val="38"/>
          <w:szCs w:val="38"/>
          <w:lang w:val="en-US"/>
        </w:rPr>
        <w:t xml:space="preserve"> 2025</w:t>
      </w:r>
    </w:p>
    <w:p w14:paraId="5C624813" w14:textId="77777777" w:rsidR="00C31CE0" w:rsidRDefault="00195497">
      <w:pPr>
        <w:jc w:val="center"/>
        <w:rPr>
          <w:sz w:val="38"/>
          <w:szCs w:val="38"/>
          <w:lang w:val="en-US"/>
        </w:rPr>
      </w:pPr>
      <w:r>
        <w:rPr>
          <w:sz w:val="38"/>
          <w:szCs w:val="38"/>
          <w:lang w:val="en-US"/>
        </w:rPr>
        <w:t>Ibagué, Colombia</w:t>
      </w:r>
    </w:p>
    <w:p w14:paraId="4173ED8C" w14:textId="77777777" w:rsidR="00C31CE0" w:rsidRDefault="00C31CE0">
      <w:pPr>
        <w:jc w:val="center"/>
        <w:rPr>
          <w:lang w:val="en-US"/>
        </w:rPr>
      </w:pPr>
    </w:p>
    <w:p w14:paraId="176CFC3D" w14:textId="77777777" w:rsidR="00C31CE0" w:rsidRDefault="00C31CE0">
      <w:pPr>
        <w:jc w:val="center"/>
        <w:rPr>
          <w:lang w:val="en-US"/>
        </w:rPr>
      </w:pPr>
    </w:p>
    <w:p w14:paraId="4B15649C" w14:textId="77777777" w:rsidR="00C31CE0" w:rsidRDefault="00195497">
      <w:pPr>
        <w:jc w:val="center"/>
        <w:rPr>
          <w:b/>
          <w:bCs/>
          <w:sz w:val="52"/>
          <w:szCs w:val="52"/>
        </w:rPr>
      </w:pPr>
      <w:r>
        <w:rPr>
          <w:b/>
          <w:bCs/>
          <w:sz w:val="52"/>
          <w:szCs w:val="52"/>
        </w:rPr>
        <w:t>INFORMATION PACK</w:t>
      </w:r>
    </w:p>
    <w:p w14:paraId="0EC19435" w14:textId="77777777" w:rsidR="00C31CE0" w:rsidRDefault="00C31CE0">
      <w:pPr>
        <w:jc w:val="center"/>
        <w:sectPr w:rsidR="00C31CE0">
          <w:headerReference w:type="default" r:id="rId8"/>
          <w:footerReference w:type="default" r:id="rId9"/>
          <w:pgSz w:w="11909" w:h="16834"/>
          <w:pgMar w:top="1440" w:right="1440" w:bottom="1440" w:left="1440" w:header="567" w:footer="850" w:gutter="0"/>
          <w:pgNumType w:start="1"/>
          <w:cols w:space="720"/>
          <w:docGrid w:linePitch="299"/>
        </w:sectPr>
      </w:pPr>
    </w:p>
    <w:p w14:paraId="335F7F6F" w14:textId="77777777" w:rsidR="00C31CE0" w:rsidRDefault="00195497">
      <w:pPr>
        <w:pStyle w:val="Heading2"/>
      </w:pPr>
      <w:bookmarkStart w:id="0" w:name="_v3k0r7nh9tgn" w:colFirst="0" w:colLast="0"/>
      <w:bookmarkStart w:id="1" w:name="_Toc189911004"/>
      <w:bookmarkEnd w:id="0"/>
      <w:r>
        <w:lastRenderedPageBreak/>
        <w:t>Invitation</w:t>
      </w:r>
      <w:bookmarkEnd w:id="1"/>
    </w:p>
    <w:p w14:paraId="71A8986B" w14:textId="77777777" w:rsidR="00C31CE0" w:rsidRDefault="00195497">
      <w:pPr>
        <w:pStyle w:val="Heading3"/>
        <w:ind w:left="450" w:hanging="270"/>
      </w:pPr>
      <w:bookmarkStart w:id="2" w:name="_Toc189911005"/>
      <w:r>
        <w:t>Championship Host Invitation</w:t>
      </w:r>
      <w:bookmarkEnd w:id="2"/>
    </w:p>
    <w:p w14:paraId="6BEC2B91" w14:textId="77777777" w:rsidR="00C31CE0" w:rsidRDefault="00195497">
      <w:pPr>
        <w:spacing w:before="240" w:after="240"/>
      </w:pPr>
      <w:r>
        <w:t>Dear Underwater Rugby Community,</w:t>
      </w:r>
    </w:p>
    <w:p w14:paraId="5E504CB0" w14:textId="1E6916E1" w:rsidR="00C31CE0" w:rsidRDefault="00195497">
      <w:pPr>
        <w:widowControl w:val="0"/>
        <w:spacing w:line="239" w:lineRule="auto"/>
        <w:ind w:right="29"/>
        <w:rPr>
          <w:color w:val="000000"/>
          <w:w w:val="104"/>
          <w:sz w:val="24"/>
          <w:szCs w:val="24"/>
          <w:lang w:val="en-US"/>
        </w:rPr>
      </w:pPr>
      <w:r>
        <w:rPr>
          <w:lang w:val="en-US"/>
        </w:rPr>
        <w:t>The Colombian National Federation of Underwater Activities</w:t>
      </w:r>
      <w:r w:rsidR="00812957">
        <w:rPr>
          <w:lang w:val="en-US"/>
        </w:rPr>
        <w:t xml:space="preserve"> (FEDECAS)</w:t>
      </w:r>
      <w:r>
        <w:rPr>
          <w:lang w:val="en-US"/>
        </w:rPr>
        <w:t xml:space="preserve"> is thrilled to invite athletes, coaches, and supporters from across the Americas to participate in the </w:t>
      </w:r>
      <w:r w:rsidR="00812957">
        <w:rPr>
          <w:b/>
          <w:lang w:val="en-US"/>
        </w:rPr>
        <w:t>2025</w:t>
      </w:r>
      <w:r>
        <w:rPr>
          <w:b/>
          <w:lang w:val="en-US"/>
        </w:rPr>
        <w:t xml:space="preserve"> CMAS </w:t>
      </w:r>
      <w:r w:rsidRPr="00812957">
        <w:rPr>
          <w:b/>
          <w:lang w:val="en-US"/>
        </w:rPr>
        <w:t>Pan-American</w:t>
      </w:r>
      <w:r>
        <w:rPr>
          <w:b/>
          <w:lang w:val="en-US"/>
        </w:rPr>
        <w:t xml:space="preserve"> Underwater Rugby Championship</w:t>
      </w:r>
      <w:r>
        <w:rPr>
          <w:lang w:val="en-US"/>
        </w:rPr>
        <w:t xml:space="preserve">. This prestigious event will feature </w:t>
      </w:r>
      <w:r>
        <w:rPr>
          <w:color w:val="000000"/>
          <w:w w:val="104"/>
          <w:sz w:val="24"/>
          <w:szCs w:val="24"/>
          <w:lang w:val="en-US"/>
        </w:rPr>
        <w:t xml:space="preserve">open category for both Men’s and Women’s divisions - </w:t>
      </w:r>
      <w:r>
        <w:rPr>
          <w:color w:val="000000"/>
          <w:w w:val="96"/>
          <w:sz w:val="24"/>
          <w:szCs w:val="24"/>
          <w:lang w:val="en-US"/>
        </w:rPr>
        <w:t>Minimum age category of 15 years old, with no upper age limit</w:t>
      </w:r>
      <w:r>
        <w:rPr>
          <w:color w:val="000000"/>
          <w:w w:val="104"/>
          <w:sz w:val="24"/>
          <w:szCs w:val="24"/>
          <w:lang w:val="en-US"/>
        </w:rPr>
        <w:t>.</w:t>
      </w:r>
      <w:r w:rsidR="00D35000">
        <w:rPr>
          <w:color w:val="000000"/>
          <w:w w:val="104"/>
          <w:sz w:val="24"/>
          <w:szCs w:val="24"/>
          <w:lang w:val="en-US"/>
        </w:rPr>
        <w:t xml:space="preserve"> </w:t>
      </w:r>
    </w:p>
    <w:p w14:paraId="499AF53F" w14:textId="77777777" w:rsidR="00C31CE0" w:rsidRDefault="00195497">
      <w:pPr>
        <w:spacing w:before="240" w:after="240"/>
        <w:rPr>
          <w:lang w:val="en-US"/>
        </w:rPr>
      </w:pPr>
      <w:r>
        <w:rPr>
          <w:lang w:val="en-US"/>
        </w:rPr>
        <w:t xml:space="preserve">Join us in Ibagué, Colombia, from </w:t>
      </w:r>
      <w:r>
        <w:rPr>
          <w:b/>
          <w:lang w:val="en-US"/>
        </w:rPr>
        <w:t>August 15 to August 20, 2025</w:t>
      </w:r>
      <w:r>
        <w:rPr>
          <w:lang w:val="en-US"/>
        </w:rPr>
        <w:t>, at the renowned Complejo Acuático - Parque Deportivo Ibagué. We eagerly anticipate your participation in this celebration of athleticism and camaraderie, as we come together to advance the sport of underwater rugby in the Americas.</w:t>
      </w:r>
    </w:p>
    <w:p w14:paraId="58BF4EA6" w14:textId="77777777" w:rsidR="00C31CE0" w:rsidRDefault="00195497">
      <w:pPr>
        <w:spacing w:before="240" w:after="240"/>
        <w:rPr>
          <w:lang w:val="en-US"/>
        </w:rPr>
      </w:pPr>
      <w:r>
        <w:rPr>
          <w:lang w:val="en-US"/>
        </w:rPr>
        <w:t>Warm regards,</w:t>
      </w:r>
    </w:p>
    <w:p w14:paraId="3E390B33" w14:textId="77777777" w:rsidR="00C31CE0" w:rsidRDefault="00195497">
      <w:pPr>
        <w:rPr>
          <w:b/>
          <w:bCs/>
          <w:lang w:val="en-US"/>
        </w:rPr>
      </w:pPr>
      <w:r>
        <w:rPr>
          <w:b/>
          <w:bCs/>
          <w:lang w:val="en-US"/>
        </w:rPr>
        <w:t>William Peña</w:t>
      </w:r>
    </w:p>
    <w:p w14:paraId="2D6F75A6" w14:textId="77777777" w:rsidR="00C31CE0" w:rsidRDefault="00195497">
      <w:pPr>
        <w:spacing w:after="240"/>
        <w:rPr>
          <w:lang w:val="en-US"/>
        </w:rPr>
      </w:pPr>
      <w:r>
        <w:rPr>
          <w:lang w:val="en-US"/>
        </w:rPr>
        <w:t>President, Colombian National Federation of Underwater Activities</w:t>
      </w:r>
    </w:p>
    <w:p w14:paraId="360F5684" w14:textId="77777777" w:rsidR="00C31CE0" w:rsidRDefault="00195497">
      <w:pPr>
        <w:pStyle w:val="Heading3"/>
        <w:ind w:left="450" w:hanging="270"/>
      </w:pPr>
      <w:bookmarkStart w:id="3" w:name="_Toc189911007"/>
      <w:r>
        <w:t>Eligibility</w:t>
      </w:r>
      <w:bookmarkEnd w:id="3"/>
    </w:p>
    <w:p w14:paraId="3D3D775E" w14:textId="31410C75" w:rsidR="00C31CE0" w:rsidRDefault="00195497" w:rsidP="006F2666">
      <w:pPr>
        <w:spacing w:before="240" w:after="240"/>
        <w:rPr>
          <w:lang w:val="en-NZ"/>
        </w:rPr>
      </w:pPr>
      <w:r>
        <w:rPr>
          <w:lang w:val="en-US"/>
        </w:rPr>
        <w:t>The championship is open to national teams from countries across the Americas. Participants must be affiliated with their respective national underwater rugby federations and comply with CMAS regulations.</w:t>
      </w:r>
    </w:p>
    <w:p w14:paraId="7A19169B" w14:textId="77777777" w:rsidR="00C31CE0" w:rsidRDefault="00195497">
      <w:pPr>
        <w:pStyle w:val="Heading3"/>
        <w:ind w:left="450" w:hanging="270"/>
      </w:pPr>
      <w:bookmarkStart w:id="4" w:name="_Toc189911009"/>
      <w:r>
        <w:t>Contact Details</w:t>
      </w:r>
      <w:bookmarkEnd w:id="4"/>
    </w:p>
    <w:tbl>
      <w:tblPr>
        <w:tblW w:w="948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985"/>
        <w:gridCol w:w="5103"/>
        <w:gridCol w:w="2392"/>
      </w:tblGrid>
      <w:tr w:rsidR="00C31CE0" w14:paraId="56F431A9" w14:textId="77777777">
        <w:trPr>
          <w:trHeight w:val="691"/>
        </w:trPr>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520C3" w14:textId="77777777" w:rsidR="00C31CE0" w:rsidRDefault="00195497">
            <w:pPr>
              <w:rPr>
                <w:b/>
                <w:lang w:val="en-GB"/>
              </w:rPr>
            </w:pPr>
            <w:r>
              <w:rPr>
                <w:b/>
                <w:lang w:val="en-GB"/>
              </w:rPr>
              <w:t>Communication medium</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69469" w14:textId="77777777" w:rsidR="00C31CE0" w:rsidRDefault="00195497">
            <w:pPr>
              <w:rPr>
                <w:b/>
                <w:lang w:val="en-GB"/>
              </w:rPr>
            </w:pPr>
            <w:r>
              <w:rPr>
                <w:b/>
                <w:lang w:val="en-GB"/>
              </w:rPr>
              <w:t xml:space="preserve">Address </w:t>
            </w:r>
          </w:p>
        </w:tc>
        <w:tc>
          <w:tcPr>
            <w:tcW w:w="2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84322" w14:textId="77777777" w:rsidR="00C31CE0" w:rsidRDefault="00195497">
            <w:pPr>
              <w:rPr>
                <w:b/>
                <w:lang w:val="en-GB"/>
              </w:rPr>
            </w:pPr>
            <w:r>
              <w:rPr>
                <w:b/>
                <w:lang w:val="en-GB"/>
              </w:rPr>
              <w:t>Description</w:t>
            </w:r>
          </w:p>
        </w:tc>
      </w:tr>
      <w:tr w:rsidR="00C31CE0" w14:paraId="43795D7A" w14:textId="77777777">
        <w:trPr>
          <w:trHeight w:val="691"/>
        </w:trPr>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21714" w14:textId="77777777" w:rsidR="00C31CE0" w:rsidRDefault="00195497">
            <w:pPr>
              <w:spacing w:before="240" w:after="240"/>
              <w:rPr>
                <w:b/>
                <w:lang w:val="en-GB"/>
              </w:rPr>
            </w:pPr>
            <w:r>
              <w:t xml:space="preserve">For inquiries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C4FAE" w14:textId="77777777" w:rsidR="00C31CE0" w:rsidRDefault="00195497">
            <w:pPr>
              <w:spacing w:before="240"/>
            </w:pPr>
            <w:r>
              <w:rPr>
                <w:b/>
              </w:rPr>
              <w:t>Email</w:t>
            </w:r>
            <w:r>
              <w:t xml:space="preserve">: </w:t>
            </w:r>
            <w:hyperlink r:id="rId10" w:history="1">
              <w:r>
                <w:rPr>
                  <w:rStyle w:val="Hyperlink"/>
                  <w:lang w:val="en-GB"/>
                </w:rPr>
                <w:t>uwrpan2025col@gmail.com</w:t>
              </w:r>
            </w:hyperlink>
            <w:r>
              <w:t xml:space="preserve"> </w:t>
            </w:r>
          </w:p>
          <w:p w14:paraId="75E991F6" w14:textId="77777777" w:rsidR="00C31CE0" w:rsidRDefault="00195497">
            <w:r>
              <w:rPr>
                <w:b/>
              </w:rPr>
              <w:t>Phone</w:t>
            </w:r>
            <w:r>
              <w:t>: +57 3133145683</w:t>
            </w:r>
          </w:p>
          <w:p w14:paraId="1C917CB6" w14:textId="77777777" w:rsidR="00C31CE0" w:rsidRDefault="00195497">
            <w:pPr>
              <w:rPr>
                <w:b/>
                <w:lang w:val="en-GB"/>
              </w:rPr>
            </w:pPr>
            <w:r>
              <w:rPr>
                <w:b/>
                <w:lang w:val="en-US"/>
              </w:rPr>
              <w:t>Website</w:t>
            </w:r>
            <w:r>
              <w:rPr>
                <w:lang w:val="en-US"/>
              </w:rPr>
              <w:t xml:space="preserve">: </w:t>
            </w:r>
            <w:hyperlink r:id="rId11" w:history="1">
              <w:r>
                <w:rPr>
                  <w:rStyle w:val="Hyperlink"/>
                  <w:lang w:val="en-GB"/>
                </w:rPr>
                <w:t xml:space="preserve">https://www.fedecas.org/panamericanos-rugby </w:t>
              </w:r>
            </w:hyperlink>
          </w:p>
        </w:tc>
        <w:tc>
          <w:tcPr>
            <w:tcW w:w="2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A0CCA" w14:textId="77777777" w:rsidR="00C31CE0" w:rsidRDefault="00195497">
            <w:pPr>
              <w:spacing w:before="240" w:after="240"/>
              <w:rPr>
                <w:b/>
                <w:lang w:val="en-GB"/>
              </w:rPr>
            </w:pPr>
            <w:r>
              <w:rPr>
                <w:lang w:val="en-US"/>
              </w:rPr>
              <w:t>For inquiries and further information</w:t>
            </w:r>
          </w:p>
        </w:tc>
      </w:tr>
      <w:tr w:rsidR="00C31CE0" w14:paraId="7E7922EA" w14:textId="77777777">
        <w:trPr>
          <w:trHeight w:val="688"/>
        </w:trPr>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3DEB9" w14:textId="77777777" w:rsidR="00C31CE0" w:rsidRDefault="00195497">
            <w:pPr>
              <w:rPr>
                <w:lang w:val="en-GB"/>
              </w:rPr>
            </w:pPr>
            <w:r>
              <w:rPr>
                <w:lang w:val="en-GB"/>
              </w:rPr>
              <w:t xml:space="preserve">CMAS Portal </w:t>
            </w:r>
          </w:p>
          <w:p w14:paraId="09842B0A" w14:textId="77777777" w:rsidR="00C31CE0" w:rsidRDefault="00195497">
            <w:pPr>
              <w:rPr>
                <w:lang w:val="en-GB"/>
              </w:rPr>
            </w:pPr>
            <w:r>
              <w:rPr>
                <w:lang w:val="en-GB"/>
              </w:rPr>
              <w:t>website</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3CB37" w14:textId="77777777" w:rsidR="00C31CE0" w:rsidRDefault="00195497">
            <w:pPr>
              <w:rPr>
                <w:u w:val="single"/>
                <w:lang w:val="en-GB"/>
              </w:rPr>
            </w:pPr>
            <w:hyperlink r:id="rId12" w:history="1">
              <w:r>
                <w:rPr>
                  <w:rStyle w:val="Hyperlink"/>
                  <w:lang w:val="en-GB"/>
                </w:rPr>
                <w:t>https://portal.cmas.org/</w:t>
              </w:r>
            </w:hyperlink>
            <w:r>
              <w:rPr>
                <w:u w:val="single"/>
                <w:lang w:val="en-GB"/>
              </w:rPr>
              <w:t xml:space="preserve">   </w:t>
            </w:r>
          </w:p>
        </w:tc>
        <w:tc>
          <w:tcPr>
            <w:tcW w:w="2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7D9BE" w14:textId="77777777" w:rsidR="00C31CE0" w:rsidRDefault="00195497">
            <w:pPr>
              <w:rPr>
                <w:lang w:val="en-GB"/>
              </w:rPr>
            </w:pPr>
            <w:r>
              <w:rPr>
                <w:lang w:val="en-GB"/>
              </w:rPr>
              <w:t>CMAS Sports Licences and Division Registration.</w:t>
            </w:r>
          </w:p>
        </w:tc>
      </w:tr>
      <w:tr w:rsidR="00C31CE0" w14:paraId="0CF03EC6" w14:textId="77777777">
        <w:trPr>
          <w:trHeight w:val="470"/>
        </w:trPr>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D637F" w14:textId="77777777" w:rsidR="00C31CE0" w:rsidRDefault="00195497">
            <w:pPr>
              <w:rPr>
                <w:lang w:val="en-GB"/>
              </w:rPr>
            </w:pPr>
            <w:r>
              <w:rPr>
                <w:lang w:val="en-GB"/>
              </w:rPr>
              <w:lastRenderedPageBreak/>
              <w:t xml:space="preserve">CMAS TV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EB59C" w14:textId="77777777" w:rsidR="00C31CE0" w:rsidRDefault="00195497">
            <w:pPr>
              <w:rPr>
                <w:u w:val="single"/>
                <w:lang w:val="en-GB"/>
              </w:rPr>
            </w:pPr>
            <w:hyperlink r:id="rId13" w:history="1">
              <w:r>
                <w:rPr>
                  <w:rStyle w:val="Hyperlink"/>
                  <w:lang w:val="en-GB"/>
                </w:rPr>
                <w:t>https://tv.cmas.org/</w:t>
              </w:r>
            </w:hyperlink>
            <w:r>
              <w:rPr>
                <w:u w:val="single"/>
                <w:lang w:val="en-GB"/>
              </w:rPr>
              <w:t xml:space="preserve">  </w:t>
            </w:r>
          </w:p>
        </w:tc>
        <w:tc>
          <w:tcPr>
            <w:tcW w:w="2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9FD88" w14:textId="77777777" w:rsidR="00C31CE0" w:rsidRDefault="00195497">
            <w:pPr>
              <w:rPr>
                <w:lang w:val="en-GB"/>
              </w:rPr>
            </w:pPr>
            <w:r>
              <w:rPr>
                <w:lang w:val="en-GB"/>
              </w:rPr>
              <w:t>Livestream of the competition</w:t>
            </w:r>
          </w:p>
        </w:tc>
      </w:tr>
    </w:tbl>
    <w:p w14:paraId="2E2D787F" w14:textId="77777777" w:rsidR="00C31CE0" w:rsidRDefault="00C31CE0">
      <w:pPr>
        <w:rPr>
          <w:lang w:val="en-US"/>
        </w:rPr>
      </w:pPr>
    </w:p>
    <w:p w14:paraId="0C82F2A3" w14:textId="77777777" w:rsidR="00C31CE0" w:rsidRDefault="00195497">
      <w:pPr>
        <w:pStyle w:val="Heading2"/>
      </w:pPr>
      <w:bookmarkStart w:id="5" w:name="_tgr2akw21ya" w:colFirst="0" w:colLast="0"/>
      <w:bookmarkStart w:id="6" w:name="_Toc189911010"/>
      <w:bookmarkEnd w:id="5"/>
      <w:r>
        <w:t>General Information</w:t>
      </w:r>
      <w:bookmarkEnd w:id="6"/>
    </w:p>
    <w:p w14:paraId="16A310B0" w14:textId="77777777" w:rsidR="00C31CE0" w:rsidRDefault="00195497">
      <w:pPr>
        <w:jc w:val="center"/>
      </w:pPr>
      <w:r>
        <w:rPr>
          <w:rFonts w:ascii="Times New Roman" w:eastAsia="Times New Roman" w:hAnsi="Times New Roman" w:cs="Times New Roman"/>
          <w:noProof/>
          <w:sz w:val="24"/>
          <w:szCs w:val="20"/>
          <w:lang w:val="tr-TR" w:eastAsia="tr-TR"/>
        </w:rPr>
        <w:drawing>
          <wp:inline distT="0" distB="0" distL="0" distR="0" wp14:anchorId="45B590D6" wp14:editId="61822D31">
            <wp:extent cx="5732780" cy="3482340"/>
            <wp:effectExtent l="0" t="0" r="1270" b="3810"/>
            <wp:docPr id="405687452" name="Imagen 1" descr="A coll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87452" name="Imagen 1" descr="A collage of a city&#10;&#10;Description automatically generated"/>
                    <pic:cNvPicPr>
                      <a:picLocks noChangeAspect="1"/>
                    </pic:cNvPicPr>
                  </pic:nvPicPr>
                  <pic:blipFill>
                    <a:blip r:embed="rId14"/>
                    <a:stretch>
                      <a:fillRect/>
                    </a:stretch>
                  </pic:blipFill>
                  <pic:spPr>
                    <a:xfrm>
                      <a:off x="0" y="0"/>
                      <a:ext cx="5744339" cy="3489361"/>
                    </a:xfrm>
                    <a:prstGeom prst="rect">
                      <a:avLst/>
                    </a:prstGeom>
                  </pic:spPr>
                </pic:pic>
              </a:graphicData>
            </a:graphic>
          </wp:inline>
        </w:drawing>
      </w:r>
    </w:p>
    <w:p w14:paraId="08C3EFA1" w14:textId="77777777" w:rsidR="00C31CE0" w:rsidRDefault="00C31CE0"/>
    <w:p w14:paraId="5FCCB619" w14:textId="77777777" w:rsidR="00C31CE0" w:rsidRDefault="00195497">
      <w:pPr>
        <w:pStyle w:val="Heading3"/>
        <w:ind w:left="450" w:hanging="270"/>
      </w:pPr>
      <w:bookmarkStart w:id="7" w:name="_Toc189911011"/>
      <w:r>
        <w:t>Host City Location: Ibagué, Colombia</w:t>
      </w:r>
      <w:bookmarkEnd w:id="7"/>
    </w:p>
    <w:p w14:paraId="4B72C947" w14:textId="77777777" w:rsidR="00C31CE0" w:rsidRDefault="00195497">
      <w:pPr>
        <w:spacing w:after="240"/>
        <w:rPr>
          <w:lang w:val="en-US"/>
        </w:rPr>
      </w:pPr>
      <w:r>
        <w:rPr>
          <w:b/>
          <w:lang w:val="en-US"/>
        </w:rPr>
        <w:t>About Ibagué</w:t>
      </w:r>
      <w:r>
        <w:rPr>
          <w:b/>
          <w:lang w:val="en-US"/>
        </w:rPr>
        <w:br/>
      </w:r>
      <w:r>
        <w:rPr>
          <w:lang w:val="en-US"/>
        </w:rPr>
        <w:t>Ibagué, known as the "Musical Capital of Colombia," is a vibrant and culturally rich city located in the central region of Colombia. Nestled in the Andean mountains at an elevation of approximately 1,285 meters (4,216 feet) above sea level, Ibagué enjoys a pleasant climate with average temperatures ranging from 18°C (64°F) to 28°C (82°F) throughout the year.</w:t>
      </w:r>
    </w:p>
    <w:p w14:paraId="0DA08DBA" w14:textId="77777777" w:rsidR="00C31CE0" w:rsidRDefault="00195497">
      <w:pPr>
        <w:spacing w:before="240" w:after="240"/>
        <w:rPr>
          <w:lang w:val="en-US"/>
        </w:rPr>
      </w:pPr>
      <w:r>
        <w:rPr>
          <w:lang w:val="en-US"/>
        </w:rPr>
        <w:t>The city is famous for its musical heritage, hosting annual events like the Festival Folclórico Colombiano, which celebrates Colombian traditional music and dance. In addition to its musical traditions, Ibagué offers a variety of cultural, historical, and natural attractions. Visitors can explore its parks, museums, and nearby natural wonders, such as the Nevado del Tolima volcano and the Combeima Canyon.</w:t>
      </w:r>
    </w:p>
    <w:p w14:paraId="6369BF62" w14:textId="77777777" w:rsidR="00C31CE0" w:rsidRDefault="00195497">
      <w:pPr>
        <w:pStyle w:val="Heading3"/>
        <w:ind w:left="450" w:hanging="270"/>
      </w:pPr>
      <w:bookmarkStart w:id="8" w:name="_Toc189911012"/>
      <w:r>
        <w:lastRenderedPageBreak/>
        <w:t>Transportation to Ibagué</w:t>
      </w:r>
      <w:bookmarkEnd w:id="8"/>
    </w:p>
    <w:p w14:paraId="6ADFEFE3" w14:textId="77777777" w:rsidR="00C31CE0" w:rsidRDefault="00195497">
      <w:pPr>
        <w:numPr>
          <w:ilvl w:val="0"/>
          <w:numId w:val="2"/>
        </w:numPr>
        <w:spacing w:before="240"/>
      </w:pPr>
      <w:r>
        <w:rPr>
          <w:b/>
        </w:rPr>
        <w:t>By Air</w:t>
      </w:r>
    </w:p>
    <w:p w14:paraId="2C02B6C6" w14:textId="77777777" w:rsidR="00C31CE0" w:rsidRDefault="00195497">
      <w:pPr>
        <w:numPr>
          <w:ilvl w:val="1"/>
          <w:numId w:val="2"/>
        </w:numPr>
        <w:rPr>
          <w:lang w:val="en-US"/>
        </w:rPr>
      </w:pPr>
      <w:r>
        <w:rPr>
          <w:b/>
          <w:lang w:val="en-US"/>
        </w:rPr>
        <w:t>Perales Airport (IBE)</w:t>
      </w:r>
      <w:r>
        <w:rPr>
          <w:lang w:val="en-US"/>
        </w:rPr>
        <w:t>: Ibagué is served by Perales Airport, which connects the city to Bogotá and other major Colombian cities. Direct flights from Bogotá's El Dorado International Airport (BOG) to Ibagué take approximately 20 minutes.</w:t>
      </w:r>
    </w:p>
    <w:p w14:paraId="7F2AA590" w14:textId="77777777" w:rsidR="00C31CE0" w:rsidRDefault="00195497">
      <w:pPr>
        <w:numPr>
          <w:ilvl w:val="1"/>
          <w:numId w:val="2"/>
        </w:numPr>
      </w:pPr>
      <w:r>
        <w:rPr>
          <w:b/>
          <w:lang w:val="en-US"/>
        </w:rPr>
        <w:t>International Travelers</w:t>
      </w:r>
      <w:r>
        <w:rPr>
          <w:lang w:val="en-US"/>
        </w:rPr>
        <w:t xml:space="preserve">: Most international travelers arrive in Colombia through Bogotá, Medellín, or Cali. </w:t>
      </w:r>
      <w:r>
        <w:t>From there, connecting flights to Ibagué are available.</w:t>
      </w:r>
    </w:p>
    <w:p w14:paraId="221E8B23" w14:textId="77777777" w:rsidR="00C31CE0" w:rsidRDefault="00195497">
      <w:pPr>
        <w:numPr>
          <w:ilvl w:val="0"/>
          <w:numId w:val="2"/>
        </w:numPr>
      </w:pPr>
      <w:r>
        <w:rPr>
          <w:b/>
        </w:rPr>
        <w:t>By Road</w:t>
      </w:r>
    </w:p>
    <w:p w14:paraId="08CC8114" w14:textId="77777777" w:rsidR="00C31CE0" w:rsidRDefault="00195497">
      <w:pPr>
        <w:numPr>
          <w:ilvl w:val="1"/>
          <w:numId w:val="2"/>
        </w:numPr>
        <w:rPr>
          <w:lang w:val="en-US"/>
        </w:rPr>
      </w:pPr>
      <w:r>
        <w:rPr>
          <w:b/>
          <w:lang w:val="en-US"/>
        </w:rPr>
        <w:t>From Bogotá</w:t>
      </w:r>
      <w:r>
        <w:rPr>
          <w:lang w:val="en-US"/>
        </w:rPr>
        <w:t>: Ibagué is approximately 200 km (124 miles) west of Bogotá. The drive takes about 4-5 hours by car or intercity bus, depending on traffic and weather conditions. The route passes through scenic mountain landscapes, making it an enjoyable journey.</w:t>
      </w:r>
    </w:p>
    <w:p w14:paraId="28809B0F" w14:textId="77777777" w:rsidR="00C31CE0" w:rsidRDefault="00195497">
      <w:pPr>
        <w:numPr>
          <w:ilvl w:val="1"/>
          <w:numId w:val="2"/>
        </w:numPr>
        <w:rPr>
          <w:lang w:val="en-US"/>
        </w:rPr>
      </w:pPr>
      <w:r>
        <w:rPr>
          <w:b/>
          <w:lang w:val="en-US"/>
        </w:rPr>
        <w:t>From Medellín</w:t>
      </w:r>
      <w:r>
        <w:rPr>
          <w:lang w:val="en-US"/>
        </w:rPr>
        <w:t>: The distance from Medellín to Ibagué is about 260 km (162 miles), and the drive takes roughly 6-7 hours.</w:t>
      </w:r>
    </w:p>
    <w:p w14:paraId="68C94A2A" w14:textId="77777777" w:rsidR="00C31CE0" w:rsidRDefault="00195497">
      <w:pPr>
        <w:numPr>
          <w:ilvl w:val="0"/>
          <w:numId w:val="2"/>
        </w:numPr>
      </w:pPr>
      <w:r>
        <w:rPr>
          <w:b/>
        </w:rPr>
        <w:t>By Bus</w:t>
      </w:r>
    </w:p>
    <w:p w14:paraId="0D2F248C" w14:textId="77777777" w:rsidR="00C31CE0" w:rsidRDefault="00195497">
      <w:pPr>
        <w:numPr>
          <w:ilvl w:val="1"/>
          <w:numId w:val="2"/>
        </w:numPr>
        <w:spacing w:after="240"/>
        <w:rPr>
          <w:lang w:val="en-US"/>
        </w:rPr>
      </w:pPr>
      <w:r>
        <w:rPr>
          <w:lang w:val="en-US"/>
        </w:rPr>
        <w:t>Ibagué has a well-connected bus terminal offering services from major Colombian cities. Bus companies provide frequent and affordable routes to the city.</w:t>
      </w:r>
    </w:p>
    <w:p w14:paraId="6499C8ED" w14:textId="77777777" w:rsidR="00C31CE0" w:rsidRDefault="00195497">
      <w:pPr>
        <w:spacing w:before="240" w:after="240"/>
        <w:rPr>
          <w:b/>
        </w:rPr>
      </w:pPr>
      <w:r>
        <w:rPr>
          <w:b/>
        </w:rPr>
        <w:t>Local Transportation in Ibagué</w:t>
      </w:r>
    </w:p>
    <w:p w14:paraId="7ABE2388" w14:textId="77777777" w:rsidR="00C31CE0" w:rsidRDefault="00195497">
      <w:pPr>
        <w:numPr>
          <w:ilvl w:val="0"/>
          <w:numId w:val="3"/>
        </w:numPr>
        <w:spacing w:before="240"/>
        <w:rPr>
          <w:lang w:val="en-US"/>
        </w:rPr>
      </w:pPr>
      <w:r>
        <w:rPr>
          <w:b/>
          <w:lang w:val="en-US"/>
        </w:rPr>
        <w:t>Taxis</w:t>
      </w:r>
      <w:r>
        <w:rPr>
          <w:lang w:val="en-US"/>
        </w:rPr>
        <w:t>: Widely available and affordable for getting around the city.</w:t>
      </w:r>
    </w:p>
    <w:p w14:paraId="6B6606C6" w14:textId="77777777" w:rsidR="00C31CE0" w:rsidRDefault="00195497">
      <w:pPr>
        <w:numPr>
          <w:ilvl w:val="0"/>
          <w:numId w:val="3"/>
        </w:numPr>
        <w:rPr>
          <w:lang w:val="en-US"/>
        </w:rPr>
      </w:pPr>
      <w:r>
        <w:rPr>
          <w:b/>
          <w:lang w:val="en-US"/>
        </w:rPr>
        <w:t>Buses</w:t>
      </w:r>
      <w:r>
        <w:rPr>
          <w:lang w:val="en-US"/>
        </w:rPr>
        <w:t>: The local bus system connects different neighborhoods, including the sports complex where the championship will be held.</w:t>
      </w:r>
    </w:p>
    <w:p w14:paraId="441EC933" w14:textId="77777777" w:rsidR="00C31CE0" w:rsidRDefault="00195497">
      <w:pPr>
        <w:numPr>
          <w:ilvl w:val="0"/>
          <w:numId w:val="3"/>
        </w:numPr>
        <w:spacing w:after="240"/>
        <w:rPr>
          <w:lang w:val="en-US"/>
        </w:rPr>
      </w:pPr>
      <w:r>
        <w:rPr>
          <w:b/>
          <w:lang w:val="en-US"/>
        </w:rPr>
        <w:t>Ride-Sharing Services</w:t>
      </w:r>
      <w:r>
        <w:rPr>
          <w:lang w:val="en-US"/>
        </w:rPr>
        <w:t>: Popular apps like Uber and Didi operate in Ibagué for convenient travel.</w:t>
      </w:r>
    </w:p>
    <w:p w14:paraId="6C197953" w14:textId="77777777" w:rsidR="00C31CE0" w:rsidRDefault="00195497">
      <w:pPr>
        <w:spacing w:after="240"/>
        <w:rPr>
          <w:lang w:val="en-US"/>
        </w:rPr>
      </w:pPr>
      <w:r>
        <w:rPr>
          <w:lang w:val="en-US"/>
        </w:rPr>
        <w:t>Here are some airlines that operate flights to Ibagué:</w:t>
      </w:r>
    </w:p>
    <w:p w14:paraId="28505027" w14:textId="77777777" w:rsidR="00C31CE0" w:rsidRDefault="00195497">
      <w:pPr>
        <w:numPr>
          <w:ilvl w:val="0"/>
          <w:numId w:val="4"/>
        </w:numPr>
        <w:spacing w:before="240"/>
        <w:rPr>
          <w:lang w:val="en-US"/>
        </w:rPr>
      </w:pPr>
      <w:hyperlink r:id="rId15">
        <w:r>
          <w:rPr>
            <w:color w:val="1155CC"/>
            <w:u w:val="single"/>
            <w:lang w:val="en-US"/>
          </w:rPr>
          <w:t>Avianca</w:t>
        </w:r>
      </w:hyperlink>
      <w:r>
        <w:rPr>
          <w:lang w:val="en-US"/>
        </w:rPr>
        <w:t>: Offers direct flights from Bogotá to Ibagué.</w:t>
      </w:r>
    </w:p>
    <w:p w14:paraId="2C1FAA55" w14:textId="77777777" w:rsidR="00C31CE0" w:rsidRDefault="00195497">
      <w:pPr>
        <w:numPr>
          <w:ilvl w:val="0"/>
          <w:numId w:val="4"/>
        </w:numPr>
        <w:rPr>
          <w:lang w:val="en-US"/>
        </w:rPr>
      </w:pPr>
      <w:hyperlink r:id="rId16">
        <w:r>
          <w:rPr>
            <w:color w:val="1155CC"/>
            <w:u w:val="single"/>
            <w:lang w:val="en-US"/>
          </w:rPr>
          <w:t>LATAM</w:t>
        </w:r>
      </w:hyperlink>
      <w:r>
        <w:rPr>
          <w:b/>
          <w:lang w:val="en-US"/>
        </w:rPr>
        <w:t xml:space="preserve"> Airlines</w:t>
      </w:r>
      <w:r>
        <w:rPr>
          <w:lang w:val="en-US"/>
        </w:rPr>
        <w:t>: Provides direct flights from Bogotá to Ibagué.</w:t>
      </w:r>
    </w:p>
    <w:p w14:paraId="55D64144" w14:textId="77777777" w:rsidR="00C31CE0" w:rsidRDefault="00195497">
      <w:pPr>
        <w:numPr>
          <w:ilvl w:val="0"/>
          <w:numId w:val="4"/>
        </w:numPr>
        <w:spacing w:after="240"/>
        <w:rPr>
          <w:lang w:val="en-US"/>
        </w:rPr>
      </w:pPr>
      <w:hyperlink r:id="rId17">
        <w:r>
          <w:rPr>
            <w:color w:val="1155CC"/>
            <w:u w:val="single"/>
            <w:lang w:val="en-US"/>
          </w:rPr>
          <w:t>ClicAir</w:t>
        </w:r>
      </w:hyperlink>
      <w:r>
        <w:rPr>
          <w:lang w:val="en-US"/>
        </w:rPr>
        <w:t>: Operates direct flights to Ibagué.</w:t>
      </w:r>
      <w:r>
        <w:rPr>
          <w:lang w:val="en-US"/>
        </w:rPr>
        <w:br/>
      </w:r>
    </w:p>
    <w:p w14:paraId="1792A4FF" w14:textId="77777777" w:rsidR="00C31CE0" w:rsidRDefault="00195497">
      <w:pPr>
        <w:spacing w:before="240" w:after="240"/>
        <w:rPr>
          <w:b/>
          <w:lang w:val="en-US"/>
        </w:rPr>
      </w:pPr>
      <w:r>
        <w:rPr>
          <w:b/>
          <w:lang w:val="en-US"/>
        </w:rPr>
        <w:t>Booking Flights</w:t>
      </w:r>
    </w:p>
    <w:p w14:paraId="6FD09590" w14:textId="77777777" w:rsidR="00C31CE0" w:rsidRDefault="00195497">
      <w:pPr>
        <w:spacing w:before="240" w:after="240"/>
        <w:rPr>
          <w:lang w:val="en-US"/>
        </w:rPr>
      </w:pPr>
      <w:r>
        <w:rPr>
          <w:lang w:val="en-US"/>
        </w:rPr>
        <w:t>You can book flights directly through the airlines' websites or use travel booking platforms to compare prices and schedules:</w:t>
      </w:r>
    </w:p>
    <w:p w14:paraId="3006A7BB" w14:textId="77777777" w:rsidR="00C31CE0" w:rsidRDefault="00195497">
      <w:pPr>
        <w:numPr>
          <w:ilvl w:val="0"/>
          <w:numId w:val="5"/>
        </w:numPr>
        <w:rPr>
          <w:lang w:val="en-US"/>
        </w:rPr>
      </w:pPr>
      <w:hyperlink r:id="rId18">
        <w:r>
          <w:rPr>
            <w:color w:val="1155CC"/>
            <w:u w:val="single"/>
            <w:lang w:val="en-US"/>
          </w:rPr>
          <w:t>Expedia</w:t>
        </w:r>
      </w:hyperlink>
      <w:r>
        <w:rPr>
          <w:lang w:val="en-US"/>
        </w:rPr>
        <w:t>: Offers flight options to Ibagué.</w:t>
      </w:r>
    </w:p>
    <w:p w14:paraId="0A5D7280" w14:textId="77777777" w:rsidR="00C31CE0" w:rsidRDefault="00195497">
      <w:pPr>
        <w:numPr>
          <w:ilvl w:val="0"/>
          <w:numId w:val="5"/>
        </w:numPr>
        <w:rPr>
          <w:lang w:val="en-US"/>
        </w:rPr>
      </w:pPr>
      <w:hyperlink r:id="rId19">
        <w:r>
          <w:rPr>
            <w:lang w:val="en-US"/>
          </w:rPr>
          <w:t xml:space="preserve"> </w:t>
        </w:r>
      </w:hyperlink>
      <w:r>
        <w:rPr>
          <w:lang w:val="en-US"/>
        </w:rPr>
        <w:t xml:space="preserve"> </w:t>
      </w:r>
      <w:hyperlink r:id="rId20">
        <w:r>
          <w:rPr>
            <w:color w:val="1155CC"/>
            <w:u w:val="single"/>
            <w:lang w:val="en-US"/>
          </w:rPr>
          <w:t>Kayak</w:t>
        </w:r>
      </w:hyperlink>
      <w:r>
        <w:rPr>
          <w:lang w:val="en-US"/>
        </w:rPr>
        <w:t>: Provides flight comparisons to Ibagué.</w:t>
      </w:r>
    </w:p>
    <w:p w14:paraId="3DFE4981" w14:textId="77777777" w:rsidR="00C31CE0" w:rsidRDefault="00195497">
      <w:pPr>
        <w:numPr>
          <w:ilvl w:val="0"/>
          <w:numId w:val="5"/>
        </w:numPr>
        <w:rPr>
          <w:lang w:val="en-US"/>
        </w:rPr>
      </w:pPr>
      <w:hyperlink r:id="rId21">
        <w:r>
          <w:rPr>
            <w:lang w:val="en-US"/>
          </w:rPr>
          <w:t xml:space="preserve"> </w:t>
        </w:r>
      </w:hyperlink>
      <w:r>
        <w:rPr>
          <w:lang w:val="en-US"/>
        </w:rPr>
        <w:t xml:space="preserve"> </w:t>
      </w:r>
      <w:hyperlink r:id="rId22">
        <w:r>
          <w:rPr>
            <w:color w:val="1155CC"/>
            <w:u w:val="single"/>
            <w:lang w:val="en-US"/>
          </w:rPr>
          <w:t>Skyscanner</w:t>
        </w:r>
      </w:hyperlink>
      <w:r>
        <w:rPr>
          <w:lang w:val="en-US"/>
        </w:rPr>
        <w:t>: Lists flights to Ibagué.</w:t>
      </w:r>
      <w:hyperlink r:id="rId23">
        <w:r>
          <w:rPr>
            <w:lang w:val="en-US"/>
          </w:rPr>
          <w:t xml:space="preserve"> </w:t>
        </w:r>
      </w:hyperlink>
      <w:r>
        <w:rPr>
          <w:lang w:val="en-US"/>
        </w:rPr>
        <w:t xml:space="preserve"> </w:t>
      </w:r>
    </w:p>
    <w:p w14:paraId="5F56ABC2" w14:textId="77777777" w:rsidR="00C31CE0" w:rsidRDefault="00195497">
      <w:pPr>
        <w:spacing w:before="240" w:after="240"/>
        <w:rPr>
          <w:b/>
          <w:lang w:val="en-US"/>
        </w:rPr>
      </w:pPr>
      <w:r>
        <w:rPr>
          <w:b/>
          <w:lang w:val="en-US"/>
        </w:rPr>
        <w:lastRenderedPageBreak/>
        <w:t>Bus Services Bogota to Ibagué</w:t>
      </w:r>
    </w:p>
    <w:p w14:paraId="1B081FC6" w14:textId="77777777" w:rsidR="00C31CE0" w:rsidRDefault="00195497">
      <w:pPr>
        <w:spacing w:before="240" w:after="240"/>
      </w:pPr>
      <w:r>
        <w:rPr>
          <w:lang w:val="en-US"/>
        </w:rPr>
        <w:t xml:space="preserve">Ibagué is well-connected by road, with several bus companies offering services from major Colombian cities. </w:t>
      </w:r>
      <w:r>
        <w:t>Here are some options:</w:t>
      </w:r>
    </w:p>
    <w:p w14:paraId="21B7B0CB" w14:textId="77777777" w:rsidR="00C31CE0" w:rsidRDefault="00195497">
      <w:pPr>
        <w:numPr>
          <w:ilvl w:val="0"/>
          <w:numId w:val="6"/>
        </w:numPr>
        <w:spacing w:before="240"/>
      </w:pPr>
      <w:r>
        <w:rPr>
          <w:b/>
          <w:lang w:val="en-US"/>
        </w:rPr>
        <w:t>Velotax</w:t>
      </w:r>
      <w:r>
        <w:rPr>
          <w:lang w:val="en-US"/>
        </w:rPr>
        <w:t>: Provides bus services to and from Ibagué.</w:t>
      </w:r>
      <w:r>
        <w:rPr>
          <w:lang w:val="en-US"/>
        </w:rPr>
        <w:br/>
      </w:r>
      <w:hyperlink r:id="rId24">
        <w:r>
          <w:rPr>
            <w:lang w:val="en-US"/>
          </w:rPr>
          <w:t xml:space="preserve"> </w:t>
        </w:r>
      </w:hyperlink>
      <w:hyperlink r:id="rId25">
        <w:r>
          <w:rPr>
            <w:color w:val="1155CC"/>
            <w:u w:val="single"/>
          </w:rPr>
          <w:t>Colombia by Bus</w:t>
        </w:r>
      </w:hyperlink>
    </w:p>
    <w:p w14:paraId="1F0628A0" w14:textId="77777777" w:rsidR="00C31CE0" w:rsidRDefault="00195497">
      <w:pPr>
        <w:numPr>
          <w:ilvl w:val="0"/>
          <w:numId w:val="6"/>
        </w:numPr>
      </w:pPr>
      <w:r>
        <w:rPr>
          <w:b/>
          <w:lang w:val="en-US"/>
        </w:rPr>
        <w:t>Expreso Bolivariano</w:t>
      </w:r>
      <w:r>
        <w:rPr>
          <w:lang w:val="en-US"/>
        </w:rPr>
        <w:t>: Offers routes connecting Ibagué with various cities.</w:t>
      </w:r>
      <w:r>
        <w:rPr>
          <w:lang w:val="en-US"/>
        </w:rPr>
        <w:br/>
      </w:r>
      <w:hyperlink r:id="rId26">
        <w:r>
          <w:rPr>
            <w:lang w:val="en-US"/>
          </w:rPr>
          <w:t xml:space="preserve"> </w:t>
        </w:r>
      </w:hyperlink>
      <w:hyperlink r:id="rId27">
        <w:r>
          <w:rPr>
            <w:color w:val="1155CC"/>
            <w:u w:val="single"/>
          </w:rPr>
          <w:t>CheckMyBus</w:t>
        </w:r>
      </w:hyperlink>
    </w:p>
    <w:p w14:paraId="4A514389" w14:textId="77777777" w:rsidR="00C31CE0" w:rsidRDefault="00195497">
      <w:pPr>
        <w:numPr>
          <w:ilvl w:val="0"/>
          <w:numId w:val="6"/>
        </w:numPr>
        <w:spacing w:after="240"/>
      </w:pPr>
      <w:r>
        <w:rPr>
          <w:b/>
        </w:rPr>
        <w:t>Expreso Palmira</w:t>
      </w:r>
      <w:r>
        <w:t>: Operates buses to Ibagué.</w:t>
      </w:r>
      <w:r>
        <w:br/>
      </w:r>
      <w:hyperlink r:id="rId28">
        <w:r>
          <w:t xml:space="preserve"> </w:t>
        </w:r>
      </w:hyperlink>
      <w:hyperlink r:id="rId29">
        <w:r>
          <w:rPr>
            <w:color w:val="1155CC"/>
            <w:u w:val="single"/>
          </w:rPr>
          <w:t>Busbud</w:t>
        </w:r>
      </w:hyperlink>
    </w:p>
    <w:p w14:paraId="2A98CE90" w14:textId="77777777" w:rsidR="00C31CE0" w:rsidRDefault="00195497">
      <w:pPr>
        <w:pStyle w:val="Heading3"/>
        <w:ind w:left="450" w:hanging="270"/>
      </w:pPr>
      <w:bookmarkStart w:id="9" w:name="_Toc189911013"/>
      <w:r>
        <w:t>Venue Details: Complejo Acuático - Parque Deportivo Ibagué</w:t>
      </w:r>
      <w:bookmarkEnd w:id="9"/>
    </w:p>
    <w:p w14:paraId="43394474" w14:textId="77777777" w:rsidR="00C31CE0" w:rsidRDefault="00195497">
      <w:pPr>
        <w:spacing w:after="240"/>
        <w:rPr>
          <w:b/>
        </w:rPr>
      </w:pPr>
      <w:r>
        <w:rPr>
          <w:b/>
        </w:rPr>
        <w:t>Overview</w:t>
      </w:r>
    </w:p>
    <w:p w14:paraId="0703DD54" w14:textId="77777777" w:rsidR="00C31CE0" w:rsidRDefault="00195497">
      <w:pPr>
        <w:spacing w:before="240" w:after="240"/>
      </w:pPr>
      <w:r>
        <w:rPr>
          <w:noProof/>
          <w:color w:val="1155CC"/>
          <w:u w:val="single"/>
          <w:lang w:val="tr-TR" w:eastAsia="tr-TR"/>
        </w:rPr>
        <w:drawing>
          <wp:inline distT="114300" distB="114300" distL="114300" distR="114300" wp14:anchorId="5A0CADA1" wp14:editId="336DEADB">
            <wp:extent cx="5730875" cy="34671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1" name="image4.png"/>
                    <pic:cNvPicPr preferRelativeResize="0"/>
                  </pic:nvPicPr>
                  <pic:blipFill>
                    <a:blip r:embed="rId30"/>
                    <a:srcRect/>
                    <a:stretch>
                      <a:fillRect/>
                    </a:stretch>
                  </pic:blipFill>
                  <pic:spPr>
                    <a:xfrm>
                      <a:off x="0" y="0"/>
                      <a:ext cx="5731200" cy="3467100"/>
                    </a:xfrm>
                    <a:prstGeom prst="rect">
                      <a:avLst/>
                    </a:prstGeom>
                  </pic:spPr>
                </pic:pic>
              </a:graphicData>
            </a:graphic>
          </wp:inline>
        </w:drawing>
      </w:r>
    </w:p>
    <w:p w14:paraId="3A4E820F" w14:textId="77777777" w:rsidR="00C31CE0" w:rsidRDefault="00195497">
      <w:pPr>
        <w:spacing w:before="240" w:after="240"/>
        <w:rPr>
          <w:lang w:val="en-US"/>
        </w:rPr>
      </w:pPr>
      <w:r>
        <w:rPr>
          <w:lang w:val="en-US"/>
        </w:rPr>
        <w:t>The Complejo Acuático at Parque Deportivo Ibagué is a state-of-the-art aquatic center designed to host national and international competitions. Inaugurated in September 2024, this facility has quickly become a central hub for aquatic sports in Colombia.</w:t>
      </w:r>
    </w:p>
    <w:p w14:paraId="70E0492C" w14:textId="77777777" w:rsidR="00C31CE0" w:rsidRDefault="00195497">
      <w:pPr>
        <w:spacing w:before="240" w:after="240"/>
        <w:rPr>
          <w:b/>
          <w:lang w:val="en-US"/>
        </w:rPr>
      </w:pPr>
      <w:r>
        <w:rPr>
          <w:b/>
          <w:lang w:val="en-US"/>
        </w:rPr>
        <w:t>Pool Specifications</w:t>
      </w:r>
    </w:p>
    <w:p w14:paraId="67640103" w14:textId="77777777" w:rsidR="00C31CE0" w:rsidRDefault="00195497">
      <w:pPr>
        <w:spacing w:before="240" w:after="240"/>
        <w:rPr>
          <w:lang w:val="en-US"/>
        </w:rPr>
      </w:pPr>
      <w:r>
        <w:rPr>
          <w:lang w:val="en-US"/>
        </w:rPr>
        <w:t>The complex features multiple pools tailored for various aquatic disciplines:</w:t>
      </w:r>
    </w:p>
    <w:p w14:paraId="0287BCD1" w14:textId="40E17BCB" w:rsidR="00C31CE0" w:rsidRPr="00771940" w:rsidRDefault="00195497">
      <w:pPr>
        <w:numPr>
          <w:ilvl w:val="0"/>
          <w:numId w:val="7"/>
        </w:numPr>
        <w:spacing w:before="240"/>
        <w:rPr>
          <w:lang w:val="en-US"/>
        </w:rPr>
      </w:pPr>
      <w:r>
        <w:rPr>
          <w:b/>
          <w:lang w:val="en-US"/>
        </w:rPr>
        <w:t>Competition Pool</w:t>
      </w:r>
      <w:r>
        <w:rPr>
          <w:lang w:val="en-US"/>
        </w:rPr>
        <w:t xml:space="preserve">: </w:t>
      </w:r>
      <w:r w:rsidRPr="00771940">
        <w:rPr>
          <w:lang w:val="en-US"/>
        </w:rPr>
        <w:t xml:space="preserve">This pool measures </w:t>
      </w:r>
      <w:r w:rsidR="00771940">
        <w:rPr>
          <w:lang w:val="en-US"/>
        </w:rPr>
        <w:t>25</w:t>
      </w:r>
      <w:r w:rsidRPr="00771940">
        <w:rPr>
          <w:lang w:val="en-US"/>
        </w:rPr>
        <w:t xml:space="preserve"> meters</w:t>
      </w:r>
      <w:r w:rsidR="00775821">
        <w:rPr>
          <w:lang w:val="en-US"/>
        </w:rPr>
        <w:t xml:space="preserve"> long</w:t>
      </w:r>
      <w:r w:rsidRPr="00771940">
        <w:rPr>
          <w:lang w:val="en-US"/>
        </w:rPr>
        <w:t xml:space="preserve"> and </w:t>
      </w:r>
      <w:r w:rsidR="00771940">
        <w:rPr>
          <w:lang w:val="en-US"/>
        </w:rPr>
        <w:t>10</w:t>
      </w:r>
      <w:r w:rsidRPr="00771940">
        <w:rPr>
          <w:lang w:val="en-US"/>
        </w:rPr>
        <w:t xml:space="preserve"> meters in width, adhering to international standards for competitive swimming and underwater rugby. </w:t>
      </w:r>
      <w:r w:rsidRPr="00771940">
        <w:rPr>
          <w:lang w:val="en-US"/>
        </w:rPr>
        <w:lastRenderedPageBreak/>
        <w:t xml:space="preserve">The depth is 5 meters, providing optimal conditions for underwater rugby matches. CMAS Authorization. </w:t>
      </w:r>
    </w:p>
    <w:p w14:paraId="2C63408B" w14:textId="77777777" w:rsidR="00C31CE0" w:rsidRDefault="00195497">
      <w:pPr>
        <w:numPr>
          <w:ilvl w:val="0"/>
          <w:numId w:val="7"/>
        </w:numPr>
        <w:spacing w:after="240"/>
        <w:rPr>
          <w:lang w:val="en-US"/>
        </w:rPr>
      </w:pPr>
      <w:r>
        <w:rPr>
          <w:b/>
          <w:lang w:val="en-US"/>
        </w:rPr>
        <w:t>Training Pool</w:t>
      </w:r>
      <w:r>
        <w:rPr>
          <w:lang w:val="en-US"/>
        </w:rPr>
        <w:t>: A secondary pool designed for warm-ups and practice sessions. It measures 25 meters in length and 20 meters in width, with a uniform depth of 2 meters.</w:t>
      </w:r>
    </w:p>
    <w:p w14:paraId="76AFEB30" w14:textId="77777777" w:rsidR="00C31CE0" w:rsidRDefault="00195497">
      <w:pPr>
        <w:spacing w:after="240"/>
        <w:rPr>
          <w:b/>
          <w:lang w:val="en-US"/>
        </w:rPr>
      </w:pPr>
      <w:r>
        <w:rPr>
          <w:b/>
          <w:lang w:val="en-US"/>
        </w:rPr>
        <w:t>Facilities and Amenities</w:t>
      </w:r>
    </w:p>
    <w:p w14:paraId="55DE8759" w14:textId="77777777" w:rsidR="00C31CE0" w:rsidRDefault="00195497">
      <w:pPr>
        <w:spacing w:before="240" w:after="240"/>
        <w:rPr>
          <w:lang w:val="en-US"/>
        </w:rPr>
      </w:pPr>
      <w:r>
        <w:rPr>
          <w:lang w:val="en-US"/>
        </w:rPr>
        <w:t>The aquatic center is equipped with modern amenities to ensure a comfortable experience for athletes and spectators:</w:t>
      </w:r>
    </w:p>
    <w:p w14:paraId="54FB455C" w14:textId="77777777" w:rsidR="00C31CE0" w:rsidRDefault="00195497">
      <w:pPr>
        <w:numPr>
          <w:ilvl w:val="0"/>
          <w:numId w:val="8"/>
        </w:numPr>
        <w:spacing w:before="240"/>
        <w:rPr>
          <w:lang w:val="en-US"/>
        </w:rPr>
      </w:pPr>
      <w:r>
        <w:rPr>
          <w:b/>
          <w:lang w:val="en-US"/>
        </w:rPr>
        <w:t>Seating Capacity</w:t>
      </w:r>
      <w:r>
        <w:rPr>
          <w:lang w:val="en-US"/>
        </w:rPr>
        <w:t>: The venue can accommodate up to 1,500 spectators, offering clear views of the competition area.</w:t>
      </w:r>
    </w:p>
    <w:p w14:paraId="46A0C711" w14:textId="77777777" w:rsidR="00C31CE0" w:rsidRDefault="00195497">
      <w:pPr>
        <w:numPr>
          <w:ilvl w:val="0"/>
          <w:numId w:val="8"/>
        </w:numPr>
        <w:rPr>
          <w:lang w:val="en-US"/>
        </w:rPr>
      </w:pPr>
      <w:r>
        <w:rPr>
          <w:b/>
          <w:lang w:val="en-US"/>
        </w:rPr>
        <w:t>Locker Rooms</w:t>
      </w:r>
      <w:r>
        <w:rPr>
          <w:lang w:val="en-US"/>
        </w:rPr>
        <w:t>: Separate facilities for male and female athletes, each equipped with showers, restrooms, and secure lockers.</w:t>
      </w:r>
    </w:p>
    <w:p w14:paraId="2101BF8E" w14:textId="10FDFAC9" w:rsidR="00C31CE0" w:rsidRDefault="00195497" w:rsidP="00C20AD1">
      <w:pPr>
        <w:numPr>
          <w:ilvl w:val="0"/>
          <w:numId w:val="8"/>
        </w:numPr>
        <w:rPr>
          <w:lang w:val="en-US"/>
        </w:rPr>
      </w:pPr>
      <w:r>
        <w:rPr>
          <w:b/>
          <w:lang w:val="en-US"/>
        </w:rPr>
        <w:t>Medical Facilities</w:t>
      </w:r>
      <w:r>
        <w:rPr>
          <w:lang w:val="en-US"/>
        </w:rPr>
        <w:t>: On-site medical room staffed with professionals to address any health concerns during events.</w:t>
      </w:r>
      <w:r w:rsidR="00C20AD1">
        <w:rPr>
          <w:lang w:val="en-US"/>
        </w:rPr>
        <w:t xml:space="preserve"> </w:t>
      </w:r>
      <w:r w:rsidR="00C20AD1" w:rsidRPr="00C20AD1">
        <w:rPr>
          <w:lang w:val="en-US"/>
        </w:rPr>
        <w:t>an ambulance must be permanently on the site</w:t>
      </w:r>
      <w:r w:rsidR="00C20AD1">
        <w:rPr>
          <w:lang w:val="en-US"/>
        </w:rPr>
        <w:t>.</w:t>
      </w:r>
    </w:p>
    <w:p w14:paraId="5B1E5F09" w14:textId="77777777" w:rsidR="00C31CE0" w:rsidRDefault="00195497">
      <w:pPr>
        <w:numPr>
          <w:ilvl w:val="0"/>
          <w:numId w:val="8"/>
        </w:numPr>
        <w:spacing w:after="240"/>
        <w:rPr>
          <w:lang w:val="en-US"/>
        </w:rPr>
      </w:pPr>
      <w:r>
        <w:rPr>
          <w:b/>
          <w:lang w:val="en-US"/>
        </w:rPr>
        <w:t>Accessibility</w:t>
      </w:r>
      <w:r>
        <w:rPr>
          <w:lang w:val="en-US"/>
        </w:rPr>
        <w:t>: The complex is designed to be accessible, with ramps and designated seating areas for individuals with disabilities.</w:t>
      </w:r>
    </w:p>
    <w:p w14:paraId="3730BBCE" w14:textId="77777777" w:rsidR="00C31CE0" w:rsidRDefault="00195497">
      <w:pPr>
        <w:spacing w:before="240" w:after="240"/>
        <w:rPr>
          <w:color w:val="1155CC"/>
          <w:u w:val="single"/>
          <w:lang w:val="en-US"/>
        </w:rPr>
      </w:pPr>
      <w:r>
        <w:rPr>
          <w:lang w:val="en-US"/>
        </w:rPr>
        <w:t>For a closer look at the Complejo Acuático, you can watch the following video showcasing the facility:</w:t>
      </w:r>
      <w:hyperlink r:id="rId31">
        <w:r>
          <w:rPr>
            <w:color w:val="1155CC"/>
            <w:u w:val="single"/>
            <w:lang w:val="en-US"/>
          </w:rPr>
          <w:t xml:space="preserve"> Complejo Acuático - Parque Deportivo Ibagué  *</w:t>
        </w:r>
      </w:hyperlink>
      <w:r>
        <w:rPr>
          <w:color w:val="1155CC"/>
          <w:u w:val="single"/>
          <w:lang w:val="en-US"/>
        </w:rPr>
        <w:t xml:space="preserve"> </w:t>
      </w:r>
    </w:p>
    <w:p w14:paraId="63A19803" w14:textId="77777777" w:rsidR="00C31CE0" w:rsidRDefault="00195497">
      <w:pPr>
        <w:spacing w:before="240" w:after="240"/>
        <w:rPr>
          <w:color w:val="1155CC"/>
          <w:u w:val="single"/>
        </w:rPr>
      </w:pPr>
      <w:hyperlink r:id="rId32">
        <w:r>
          <w:rPr>
            <w:color w:val="1155CC"/>
            <w:u w:val="single"/>
            <w:lang w:val="en-US"/>
          </w:rPr>
          <w:t xml:space="preserve">  </w:t>
        </w:r>
        <w:r>
          <w:rPr>
            <w:color w:val="1155CC"/>
            <w:u w:val="single"/>
          </w:rPr>
          <w:t>Video 2 Inauguration</w:t>
        </w:r>
      </w:hyperlink>
      <w:r>
        <w:rPr>
          <w:noProof/>
          <w:color w:val="1155CC"/>
          <w:u w:val="single"/>
          <w:lang w:val="tr-TR" w:eastAsia="tr-TR"/>
        </w:rPr>
        <w:drawing>
          <wp:inline distT="114300" distB="114300" distL="114300" distR="114300" wp14:anchorId="1AD7A695" wp14:editId="5E1E5F7E">
            <wp:extent cx="5705475" cy="1835785"/>
            <wp:effectExtent l="0" t="0" r="9525" b="0"/>
            <wp:docPr id="2"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33"/>
                    <a:srcRect/>
                    <a:stretch>
                      <a:fillRect/>
                    </a:stretch>
                  </pic:blipFill>
                  <pic:spPr>
                    <a:xfrm>
                      <a:off x="0" y="0"/>
                      <a:ext cx="5750232" cy="1850186"/>
                    </a:xfrm>
                    <a:prstGeom prst="rect">
                      <a:avLst/>
                    </a:prstGeom>
                  </pic:spPr>
                </pic:pic>
              </a:graphicData>
            </a:graphic>
          </wp:inline>
        </w:drawing>
      </w:r>
    </w:p>
    <w:p w14:paraId="4951A48C" w14:textId="77777777" w:rsidR="00C31CE0" w:rsidRDefault="00195497">
      <w:pPr>
        <w:pStyle w:val="Heading3"/>
        <w:ind w:left="450" w:hanging="270"/>
      </w:pPr>
      <w:bookmarkStart w:id="10" w:name="_Toc189911014"/>
      <w:r>
        <w:t>Visa Requirements</w:t>
      </w:r>
      <w:bookmarkEnd w:id="10"/>
    </w:p>
    <w:p w14:paraId="5C22798E" w14:textId="77777777" w:rsidR="00C31CE0" w:rsidRDefault="00195497">
      <w:pPr>
        <w:spacing w:after="240"/>
        <w:rPr>
          <w:b/>
        </w:rPr>
      </w:pPr>
      <w:r>
        <w:rPr>
          <w:b/>
        </w:rPr>
        <w:t>General Information</w:t>
      </w:r>
    </w:p>
    <w:p w14:paraId="319E2F9A" w14:textId="77777777" w:rsidR="00C31CE0" w:rsidRDefault="00195497">
      <w:pPr>
        <w:spacing w:before="240" w:after="240"/>
        <w:rPr>
          <w:lang w:val="en-US"/>
        </w:rPr>
      </w:pPr>
      <w:r>
        <w:rPr>
          <w:lang w:val="en-US"/>
        </w:rPr>
        <w:t>Travellers visiting Colombia for tourism purposes, including participants and attendees of the 2025 CMAS Pan American Championship Underwater Rugby, must comply with the country's visa regulations. Colombia exempts citizens of certain countries from obtaining a tourist visa for short stays (typically up to 90 days).</w:t>
      </w:r>
    </w:p>
    <w:p w14:paraId="1C94F9D2" w14:textId="77777777" w:rsidR="00C31CE0" w:rsidRDefault="00195497">
      <w:pPr>
        <w:spacing w:before="240" w:after="240"/>
        <w:rPr>
          <w:b/>
          <w:lang w:val="en-US"/>
        </w:rPr>
      </w:pPr>
      <w:r>
        <w:rPr>
          <w:b/>
          <w:lang w:val="en-US"/>
        </w:rPr>
        <w:t>Visa-Exempt Countries</w:t>
      </w:r>
    </w:p>
    <w:p w14:paraId="1A409CB9" w14:textId="77777777" w:rsidR="00C31CE0" w:rsidRDefault="00195497">
      <w:pPr>
        <w:spacing w:before="240" w:after="240"/>
        <w:rPr>
          <w:lang w:val="en-US"/>
        </w:rPr>
      </w:pPr>
      <w:r>
        <w:rPr>
          <w:lang w:val="en-US"/>
        </w:rPr>
        <w:lastRenderedPageBreak/>
        <w:t xml:space="preserve">Citizens from the following countries do </w:t>
      </w:r>
      <w:r>
        <w:rPr>
          <w:b/>
          <w:lang w:val="en-US"/>
        </w:rPr>
        <w:t>not</w:t>
      </w:r>
      <w:r>
        <w:rPr>
          <w:lang w:val="en-US"/>
        </w:rPr>
        <w:t xml:space="preserve"> require a tourist visa to enter Colombia for stays of up to 90 days:</w:t>
      </w:r>
    </w:p>
    <w:p w14:paraId="3BC917DC" w14:textId="77777777" w:rsidR="00C31CE0" w:rsidRDefault="00195497">
      <w:pPr>
        <w:numPr>
          <w:ilvl w:val="0"/>
          <w:numId w:val="9"/>
        </w:numPr>
        <w:spacing w:before="240" w:after="240"/>
      </w:pPr>
      <w:r>
        <w:rPr>
          <w:b/>
        </w:rPr>
        <w:t>Americas</w:t>
      </w:r>
      <w:r>
        <w:t>: Argentina, Bahamas, Barbados, Belize, Bolivia, Brazil, Canada, Chile, Costa Rica, Dominica, Dominican Republic, Ecuador, El Salvador, Guatemala, Guyana, Honduras, Jamaica, Mexico, Panama, Paraguay, Peru, Saint Kitts and Nevis, Saint Lucia, Saint Vincent and the Grenadines, Suriname, Trinidad and Tobago, United States, Uruguay, Venezuela.</w:t>
      </w:r>
    </w:p>
    <w:p w14:paraId="2CA524AC" w14:textId="77777777" w:rsidR="00C31CE0" w:rsidRDefault="00195497">
      <w:pPr>
        <w:spacing w:before="240" w:after="240"/>
        <w:rPr>
          <w:lang w:val="en-US"/>
        </w:rPr>
      </w:pPr>
      <w:r>
        <w:rPr>
          <w:lang w:val="en-US"/>
        </w:rPr>
        <w:t>Note: This list is not exhaustive. For a comprehensive and up-to-date list, please refer to the official Colombian Ministry of Foreign Affairs website.</w:t>
      </w:r>
    </w:p>
    <w:p w14:paraId="567C947A" w14:textId="77777777" w:rsidR="00C31CE0" w:rsidRDefault="00195497">
      <w:pPr>
        <w:spacing w:after="240"/>
        <w:rPr>
          <w:b/>
        </w:rPr>
      </w:pPr>
      <w:r>
        <w:rPr>
          <w:b/>
        </w:rPr>
        <w:t>Useful Links</w:t>
      </w:r>
    </w:p>
    <w:p w14:paraId="0458FCCB" w14:textId="77777777" w:rsidR="00C31CE0" w:rsidRDefault="00195497">
      <w:pPr>
        <w:numPr>
          <w:ilvl w:val="0"/>
          <w:numId w:val="10"/>
        </w:numPr>
        <w:spacing w:before="240"/>
        <w:rPr>
          <w:lang w:val="en-US"/>
        </w:rPr>
      </w:pPr>
      <w:r>
        <w:rPr>
          <w:b/>
          <w:lang w:val="en-US"/>
        </w:rPr>
        <w:t>Colombian Ministry of Foreign Affairs – Visa Information</w:t>
      </w:r>
      <w:r>
        <w:rPr>
          <w:lang w:val="en-US"/>
        </w:rPr>
        <w:t>:</w:t>
      </w:r>
      <w:hyperlink r:id="rId34">
        <w:r>
          <w:rPr>
            <w:lang w:val="en-US"/>
          </w:rPr>
          <w:t xml:space="preserve"> </w:t>
        </w:r>
      </w:hyperlink>
      <w:hyperlink r:id="rId35">
        <w:r>
          <w:rPr>
            <w:color w:val="1155CC"/>
            <w:u w:val="single"/>
            <w:lang w:val="en-US"/>
          </w:rPr>
          <w:t>https://www.cancilleria.gov.co/en/tourist-visa</w:t>
        </w:r>
      </w:hyperlink>
    </w:p>
    <w:p w14:paraId="64E69D82" w14:textId="77777777" w:rsidR="00C31CE0" w:rsidRDefault="00195497">
      <w:pPr>
        <w:numPr>
          <w:ilvl w:val="0"/>
          <w:numId w:val="10"/>
        </w:numPr>
        <w:rPr>
          <w:lang w:val="en-US"/>
        </w:rPr>
      </w:pPr>
      <w:r>
        <w:rPr>
          <w:b/>
          <w:lang w:val="en-US"/>
        </w:rPr>
        <w:t>Visa Application Form</w:t>
      </w:r>
      <w:r>
        <w:rPr>
          <w:lang w:val="en-US"/>
        </w:rPr>
        <w:t>:</w:t>
      </w:r>
      <w:hyperlink r:id="rId36">
        <w:r>
          <w:rPr>
            <w:lang w:val="en-US"/>
          </w:rPr>
          <w:t xml:space="preserve"> </w:t>
        </w:r>
      </w:hyperlink>
      <w:hyperlink r:id="rId37">
        <w:r>
          <w:rPr>
            <w:color w:val="1155CC"/>
            <w:u w:val="single"/>
            <w:lang w:val="en-US"/>
          </w:rPr>
          <w:t>https://tramitesmre.cancilleria.gov.co/tramites/enlinea/solicitarVisa.xhtml</w:t>
        </w:r>
      </w:hyperlink>
    </w:p>
    <w:p w14:paraId="7E35730B" w14:textId="77777777" w:rsidR="00C31CE0" w:rsidRDefault="00195497">
      <w:pPr>
        <w:numPr>
          <w:ilvl w:val="0"/>
          <w:numId w:val="10"/>
        </w:numPr>
        <w:spacing w:after="240"/>
        <w:rPr>
          <w:lang w:val="en-US"/>
        </w:rPr>
      </w:pPr>
      <w:r>
        <w:rPr>
          <w:b/>
          <w:lang w:val="en-US"/>
        </w:rPr>
        <w:t>List of Countries and Visa Requirements</w:t>
      </w:r>
      <w:r>
        <w:rPr>
          <w:lang w:val="en-US"/>
        </w:rPr>
        <w:t>:</w:t>
      </w:r>
      <w:hyperlink r:id="rId38">
        <w:r>
          <w:rPr>
            <w:lang w:val="en-US"/>
          </w:rPr>
          <w:t xml:space="preserve"> </w:t>
        </w:r>
      </w:hyperlink>
      <w:hyperlink r:id="rId39">
        <w:r>
          <w:rPr>
            <w:color w:val="1155CC"/>
            <w:u w:val="single"/>
            <w:lang w:val="en-US"/>
          </w:rPr>
          <w:t>https://colombia.travel/en/practical-information/visas-and-embassies</w:t>
        </w:r>
      </w:hyperlink>
    </w:p>
    <w:p w14:paraId="638B5FA2" w14:textId="77777777" w:rsidR="00C31CE0" w:rsidRDefault="00195497">
      <w:pPr>
        <w:spacing w:after="240"/>
        <w:rPr>
          <w:b/>
        </w:rPr>
      </w:pPr>
      <w:r>
        <w:rPr>
          <w:b/>
        </w:rPr>
        <w:t>Recommendations</w:t>
      </w:r>
    </w:p>
    <w:p w14:paraId="74E0C6C1" w14:textId="77777777" w:rsidR="00C31CE0" w:rsidRDefault="00195497">
      <w:pPr>
        <w:numPr>
          <w:ilvl w:val="0"/>
          <w:numId w:val="11"/>
        </w:numPr>
        <w:spacing w:before="240"/>
        <w:rPr>
          <w:lang w:val="en-US"/>
        </w:rPr>
      </w:pPr>
      <w:r>
        <w:rPr>
          <w:b/>
          <w:lang w:val="en-US"/>
        </w:rPr>
        <w:t>Advance Planning</w:t>
      </w:r>
      <w:r>
        <w:rPr>
          <w:lang w:val="en-US"/>
        </w:rPr>
        <w:t>: Initiate the visa application process well ahead of your intended travel dates to accommodate processing times.</w:t>
      </w:r>
    </w:p>
    <w:p w14:paraId="6E35D272" w14:textId="77777777" w:rsidR="00C31CE0" w:rsidRDefault="00195497">
      <w:pPr>
        <w:numPr>
          <w:ilvl w:val="0"/>
          <w:numId w:val="11"/>
        </w:numPr>
        <w:rPr>
          <w:lang w:val="en-US"/>
        </w:rPr>
      </w:pPr>
      <w:r>
        <w:rPr>
          <w:b/>
          <w:lang w:val="en-US"/>
        </w:rPr>
        <w:t>Stay Informed</w:t>
      </w:r>
      <w:r>
        <w:rPr>
          <w:lang w:val="en-US"/>
        </w:rPr>
        <w:t>: Visa policies can change; always refer to official sources for the most current information.</w:t>
      </w:r>
    </w:p>
    <w:p w14:paraId="21D754D4" w14:textId="77777777" w:rsidR="00C31CE0" w:rsidRDefault="00195497">
      <w:pPr>
        <w:numPr>
          <w:ilvl w:val="0"/>
          <w:numId w:val="11"/>
        </w:numPr>
        <w:spacing w:after="240"/>
        <w:rPr>
          <w:lang w:val="en-US"/>
        </w:rPr>
      </w:pPr>
      <w:r>
        <w:rPr>
          <w:b/>
          <w:lang w:val="en-US"/>
        </w:rPr>
        <w:t>Health Requirements</w:t>
      </w:r>
      <w:r>
        <w:rPr>
          <w:lang w:val="en-US"/>
        </w:rPr>
        <w:t>: Ensure compliance with any vaccination requirements, such as yellow fever vaccination, especially if arriving from certain countries or planning to visit specific regions within Colombia.</w:t>
      </w:r>
    </w:p>
    <w:p w14:paraId="5CDE14C4" w14:textId="77777777" w:rsidR="00C31CE0" w:rsidRDefault="00195497">
      <w:pPr>
        <w:pStyle w:val="Heading3"/>
        <w:ind w:left="450" w:hanging="270"/>
      </w:pPr>
      <w:bookmarkStart w:id="11" w:name="_Toc189911015"/>
      <w:r>
        <w:t>Additional Information</w:t>
      </w:r>
      <w:bookmarkEnd w:id="11"/>
    </w:p>
    <w:p w14:paraId="4ECF958B" w14:textId="205EFD64" w:rsidR="00C31CE0" w:rsidRPr="00C20AD1" w:rsidRDefault="00195497">
      <w:pPr>
        <w:numPr>
          <w:ilvl w:val="0"/>
          <w:numId w:val="12"/>
        </w:numPr>
        <w:spacing w:before="240"/>
        <w:rPr>
          <w:lang w:val="en-US"/>
        </w:rPr>
      </w:pPr>
      <w:r w:rsidRPr="00C20AD1">
        <w:rPr>
          <w:b/>
          <w:lang w:val="en-US"/>
        </w:rPr>
        <w:t>Language</w:t>
      </w:r>
      <w:r w:rsidRPr="00C20AD1">
        <w:rPr>
          <w:lang w:val="en-US"/>
        </w:rPr>
        <w:t>: Spanish is the official language</w:t>
      </w:r>
      <w:r w:rsidR="00C20AD1">
        <w:rPr>
          <w:lang w:val="en-US"/>
        </w:rPr>
        <w:t xml:space="preserve"> in Colombia</w:t>
      </w:r>
      <w:r w:rsidRPr="00C20AD1">
        <w:rPr>
          <w:lang w:val="en-US"/>
        </w:rPr>
        <w:t>.</w:t>
      </w:r>
    </w:p>
    <w:p w14:paraId="0CA8D662" w14:textId="77777777" w:rsidR="00C31CE0" w:rsidRDefault="00195497">
      <w:pPr>
        <w:numPr>
          <w:ilvl w:val="0"/>
          <w:numId w:val="12"/>
        </w:numPr>
        <w:rPr>
          <w:lang w:val="en-US"/>
        </w:rPr>
      </w:pPr>
      <w:r>
        <w:rPr>
          <w:b/>
          <w:lang w:val="en-US"/>
        </w:rPr>
        <w:t>Currency</w:t>
      </w:r>
      <w:r>
        <w:rPr>
          <w:lang w:val="en-US"/>
        </w:rPr>
        <w:t>: Colombian Peso (COP).  Dollar to COP varies between 1 USD corresponding between 3700 and 4400 COP</w:t>
      </w:r>
    </w:p>
    <w:p w14:paraId="44351BC2" w14:textId="77777777" w:rsidR="00C31CE0" w:rsidRDefault="00195497">
      <w:pPr>
        <w:numPr>
          <w:ilvl w:val="0"/>
          <w:numId w:val="12"/>
        </w:numPr>
        <w:rPr>
          <w:lang w:val="en-US"/>
        </w:rPr>
      </w:pPr>
      <w:r>
        <w:rPr>
          <w:b/>
          <w:lang w:val="en-US"/>
        </w:rPr>
        <w:t>Climate</w:t>
      </w:r>
      <w:r>
        <w:rPr>
          <w:lang w:val="en-US"/>
        </w:rPr>
        <w:t>: In August, Ibagué experiences mild temperatures, averaging between 18°C (64°F) and 28°C (82°F) with 70% humidity.</w:t>
      </w:r>
    </w:p>
    <w:p w14:paraId="4476B71F" w14:textId="77777777" w:rsidR="00C31CE0" w:rsidRDefault="00195497">
      <w:pPr>
        <w:numPr>
          <w:ilvl w:val="0"/>
          <w:numId w:val="12"/>
        </w:numPr>
        <w:rPr>
          <w:lang w:val="en-US"/>
        </w:rPr>
      </w:pPr>
      <w:r>
        <w:rPr>
          <w:b/>
          <w:lang w:val="en-US"/>
        </w:rPr>
        <w:t>Time Zone</w:t>
      </w:r>
      <w:r>
        <w:rPr>
          <w:lang w:val="en-US"/>
        </w:rPr>
        <w:t>: Colombia Time (COT), UTC -5.</w:t>
      </w:r>
    </w:p>
    <w:p w14:paraId="195BEB58" w14:textId="77777777" w:rsidR="00C31CE0" w:rsidRDefault="00195497">
      <w:pPr>
        <w:numPr>
          <w:ilvl w:val="0"/>
          <w:numId w:val="12"/>
        </w:numPr>
        <w:rPr>
          <w:lang w:val="en-US"/>
        </w:rPr>
      </w:pPr>
      <w:r>
        <w:rPr>
          <w:lang w:val="en-US"/>
        </w:rPr>
        <w:t>Colombia follows the left-hand drive cars and people drive on the right-hand side of the road</w:t>
      </w:r>
    </w:p>
    <w:p w14:paraId="76604297" w14:textId="77777777" w:rsidR="00C31CE0" w:rsidRDefault="00195497">
      <w:pPr>
        <w:numPr>
          <w:ilvl w:val="0"/>
          <w:numId w:val="12"/>
        </w:numPr>
        <w:rPr>
          <w:lang w:val="en-US"/>
        </w:rPr>
      </w:pPr>
      <w:r>
        <w:rPr>
          <w:lang w:val="en-US"/>
        </w:rPr>
        <w:t>The metrical measure system is used in Colombia</w:t>
      </w:r>
    </w:p>
    <w:p w14:paraId="65E7A0D3" w14:textId="77777777" w:rsidR="00C31CE0" w:rsidRDefault="00195497">
      <w:pPr>
        <w:numPr>
          <w:ilvl w:val="0"/>
          <w:numId w:val="12"/>
        </w:numPr>
      </w:pPr>
      <w:r>
        <w:rPr>
          <w:lang w:val="en-US"/>
        </w:rPr>
        <w:t xml:space="preserve">The standard electrical voltage in Colombia is </w:t>
      </w:r>
      <w:r>
        <w:rPr>
          <w:bCs/>
          <w:lang w:val="en-US"/>
        </w:rPr>
        <w:t xml:space="preserve">110 volts-60Hz. Plugs and outlets are Type A and B.  </w:t>
      </w:r>
      <w:r>
        <w:rPr>
          <w:bCs/>
        </w:rPr>
        <w:t>Two flat parallel pins</w:t>
      </w:r>
    </w:p>
    <w:p w14:paraId="0211B62B" w14:textId="651269A8" w:rsidR="00C31CE0" w:rsidRDefault="00195497">
      <w:pPr>
        <w:spacing w:after="240"/>
        <w:rPr>
          <w:lang w:val="en-US"/>
        </w:rPr>
      </w:pPr>
      <w:r>
        <w:rPr>
          <w:lang w:val="en-US"/>
        </w:rPr>
        <w:lastRenderedPageBreak/>
        <w:t xml:space="preserve">When planning your trip </w:t>
      </w:r>
      <w:r w:rsidR="00C20AD1">
        <w:rPr>
          <w:lang w:val="en-US"/>
        </w:rPr>
        <w:t>to Ibagué for the 2025 CMAS Pan-</w:t>
      </w:r>
      <w:r>
        <w:rPr>
          <w:lang w:val="en-US"/>
        </w:rPr>
        <w:t>American Championship Underwater Rugby, it's essential to budget for accommodation, food, and transportation. Here is an overview to assist you:</w:t>
      </w:r>
    </w:p>
    <w:p w14:paraId="7C86383B" w14:textId="77777777" w:rsidR="00C31CE0" w:rsidRDefault="00195497">
      <w:pPr>
        <w:pStyle w:val="Heading4"/>
        <w:rPr>
          <w:lang w:val="en-US"/>
        </w:rPr>
      </w:pPr>
      <w:r>
        <w:rPr>
          <w:lang w:val="en-US"/>
        </w:rPr>
        <w:t>Accommodation</w:t>
      </w:r>
    </w:p>
    <w:p w14:paraId="44281A82" w14:textId="77777777" w:rsidR="00C31CE0" w:rsidRDefault="00195497">
      <w:pPr>
        <w:spacing w:before="240" w:after="240"/>
        <w:rPr>
          <w:lang w:val="en-US"/>
        </w:rPr>
      </w:pPr>
      <w:r>
        <w:rPr>
          <w:lang w:val="en-US"/>
        </w:rPr>
        <w:t>Ibagué offers a range of lodging options to suit various budgets:</w:t>
      </w:r>
    </w:p>
    <w:p w14:paraId="518DCD5C" w14:textId="77777777" w:rsidR="00C31CE0" w:rsidRDefault="00195497">
      <w:pPr>
        <w:numPr>
          <w:ilvl w:val="0"/>
          <w:numId w:val="13"/>
        </w:numPr>
        <w:spacing w:before="240"/>
      </w:pPr>
      <w:r>
        <w:rPr>
          <w:b/>
          <w:lang w:val="en-US"/>
        </w:rPr>
        <w:t>Budget Hotels</w:t>
      </w:r>
      <w:r>
        <w:rPr>
          <w:lang w:val="en-US"/>
        </w:rPr>
        <w:t>: Prices start around $25 per night.</w:t>
      </w:r>
      <w:r>
        <w:rPr>
          <w:lang w:val="en-US"/>
        </w:rPr>
        <w:br/>
      </w:r>
      <w:hyperlink r:id="rId40">
        <w:r>
          <w:rPr>
            <w:lang w:val="en-US"/>
          </w:rPr>
          <w:t xml:space="preserve"> </w:t>
        </w:r>
      </w:hyperlink>
      <w:hyperlink r:id="rId41">
        <w:r>
          <w:rPr>
            <w:color w:val="1155CC"/>
            <w:u w:val="single"/>
          </w:rPr>
          <w:t>Kayak</w:t>
        </w:r>
      </w:hyperlink>
    </w:p>
    <w:p w14:paraId="480C1DFC" w14:textId="77777777" w:rsidR="00C31CE0" w:rsidRDefault="00195497">
      <w:pPr>
        <w:numPr>
          <w:ilvl w:val="0"/>
          <w:numId w:val="13"/>
        </w:numPr>
      </w:pPr>
      <w:r>
        <w:rPr>
          <w:b/>
          <w:lang w:val="en-US"/>
        </w:rPr>
        <w:t>Mid-Range Hotels</w:t>
      </w:r>
      <w:r>
        <w:rPr>
          <w:lang w:val="en-US"/>
        </w:rPr>
        <w:t>: Approximately $36 per night for 3-star hotels.</w:t>
      </w:r>
      <w:r>
        <w:rPr>
          <w:lang w:val="en-US"/>
        </w:rPr>
        <w:br/>
      </w:r>
      <w:hyperlink r:id="rId42">
        <w:r>
          <w:rPr>
            <w:lang w:val="en-US"/>
          </w:rPr>
          <w:t xml:space="preserve"> </w:t>
        </w:r>
      </w:hyperlink>
      <w:hyperlink r:id="rId43">
        <w:r>
          <w:rPr>
            <w:color w:val="1155CC"/>
            <w:u w:val="single"/>
          </w:rPr>
          <w:t>Booking.com</w:t>
        </w:r>
      </w:hyperlink>
    </w:p>
    <w:p w14:paraId="13E7250A" w14:textId="77777777" w:rsidR="00C31CE0" w:rsidRDefault="00195497">
      <w:pPr>
        <w:numPr>
          <w:ilvl w:val="0"/>
          <w:numId w:val="13"/>
        </w:numPr>
        <w:spacing w:after="240"/>
      </w:pPr>
      <w:r>
        <w:rPr>
          <w:b/>
          <w:lang w:val="en-US"/>
        </w:rPr>
        <w:t>Luxury Hotels</w:t>
      </w:r>
      <w:r>
        <w:rPr>
          <w:lang w:val="en-US"/>
        </w:rPr>
        <w:t>: 4-star hotels average $60 per night, with 5-star options around $90 per night.</w:t>
      </w:r>
      <w:r>
        <w:rPr>
          <w:lang w:val="en-US"/>
        </w:rPr>
        <w:br/>
      </w:r>
      <w:hyperlink r:id="rId44">
        <w:r>
          <w:rPr>
            <w:lang w:val="en-US"/>
          </w:rPr>
          <w:t xml:space="preserve"> </w:t>
        </w:r>
      </w:hyperlink>
      <w:hyperlink r:id="rId45">
        <w:r>
          <w:rPr>
            <w:color w:val="1155CC"/>
            <w:u w:val="single"/>
          </w:rPr>
          <w:t>Booking.com</w:t>
        </w:r>
      </w:hyperlink>
    </w:p>
    <w:p w14:paraId="2584B7F7" w14:textId="77777777" w:rsidR="00C31CE0" w:rsidRDefault="00195497">
      <w:pPr>
        <w:pStyle w:val="Heading4"/>
        <w:rPr>
          <w:lang w:val="en-US"/>
        </w:rPr>
      </w:pPr>
      <w:r>
        <w:rPr>
          <w:lang w:val="en-US"/>
        </w:rPr>
        <w:t>Food</w:t>
      </w:r>
    </w:p>
    <w:p w14:paraId="6F925592" w14:textId="77777777" w:rsidR="00C31CE0" w:rsidRDefault="00195497">
      <w:pPr>
        <w:spacing w:before="240" w:after="240"/>
        <w:rPr>
          <w:lang w:val="en-US"/>
        </w:rPr>
      </w:pPr>
      <w:r>
        <w:rPr>
          <w:lang w:val="en-US"/>
        </w:rPr>
        <w:t>Dining in Ibagué is affordable, with options ranging from street food to sit-down restaurants:</w:t>
      </w:r>
    </w:p>
    <w:p w14:paraId="5BE9AFE2" w14:textId="77777777" w:rsidR="00C31CE0" w:rsidRDefault="00195497">
      <w:pPr>
        <w:numPr>
          <w:ilvl w:val="0"/>
          <w:numId w:val="14"/>
        </w:numPr>
        <w:rPr>
          <w:lang w:val="en-US"/>
        </w:rPr>
      </w:pPr>
      <w:r>
        <w:rPr>
          <w:b/>
          <w:lang w:val="en-US"/>
        </w:rPr>
        <w:t>Fast Food Combo Meal</w:t>
      </w:r>
      <w:r>
        <w:rPr>
          <w:lang w:val="en-US"/>
        </w:rPr>
        <w:t>: Such as at McDonald's, costs about 30,000 COP (approximately $6).</w:t>
      </w:r>
    </w:p>
    <w:p w14:paraId="2F0D5608" w14:textId="77777777" w:rsidR="00C31CE0" w:rsidRDefault="00195497">
      <w:pPr>
        <w:numPr>
          <w:ilvl w:val="0"/>
          <w:numId w:val="14"/>
        </w:numPr>
        <w:rPr>
          <w:lang w:val="en-US"/>
        </w:rPr>
      </w:pPr>
      <w:r>
        <w:rPr>
          <w:b/>
          <w:lang w:val="en-US"/>
        </w:rPr>
        <w:t>Inexpensive Restaurant</w:t>
      </w:r>
      <w:r>
        <w:rPr>
          <w:lang w:val="en-US"/>
        </w:rPr>
        <w:t>: A meal costs about 21,938 COP (approximately $5.50).</w:t>
      </w:r>
    </w:p>
    <w:p w14:paraId="2DAA3E15" w14:textId="77777777" w:rsidR="00C31CE0" w:rsidRDefault="00195497">
      <w:pPr>
        <w:numPr>
          <w:ilvl w:val="0"/>
          <w:numId w:val="14"/>
        </w:numPr>
        <w:rPr>
          <w:lang w:val="en-US"/>
        </w:rPr>
      </w:pPr>
      <w:hyperlink r:id="rId46">
        <w:r>
          <w:rPr>
            <w:lang w:val="en-US"/>
          </w:rPr>
          <w:t xml:space="preserve"> </w:t>
        </w:r>
      </w:hyperlink>
      <w:r>
        <w:rPr>
          <w:b/>
          <w:lang w:val="en-US"/>
        </w:rPr>
        <w:t>Mid-Range Restaurant</w:t>
      </w:r>
      <w:r>
        <w:rPr>
          <w:lang w:val="en-US"/>
        </w:rPr>
        <w:t>: A three-course meal for two averages 90,000 COP (around $22.50).</w:t>
      </w:r>
    </w:p>
    <w:p w14:paraId="771C88E9" w14:textId="77777777" w:rsidR="00C31CE0" w:rsidRDefault="00195497">
      <w:pPr>
        <w:ind w:left="360"/>
        <w:rPr>
          <w:lang w:val="en-US"/>
        </w:rPr>
      </w:pPr>
      <w:r>
        <w:rPr>
          <w:lang w:val="en-US"/>
        </w:rPr>
        <w:t>Source:</w:t>
      </w:r>
      <w:hyperlink r:id="rId47">
        <w:r>
          <w:rPr>
            <w:lang w:val="en-US"/>
          </w:rPr>
          <w:t xml:space="preserve"> </w:t>
        </w:r>
      </w:hyperlink>
      <w:hyperlink r:id="rId48">
        <w:r>
          <w:rPr>
            <w:color w:val="1155CC"/>
            <w:u w:val="single"/>
            <w:lang w:val="en-US"/>
          </w:rPr>
          <w:t>Numbeo</w:t>
        </w:r>
      </w:hyperlink>
    </w:p>
    <w:p w14:paraId="1CBD5852" w14:textId="77777777" w:rsidR="00C31CE0" w:rsidRDefault="00195497">
      <w:pPr>
        <w:pStyle w:val="Heading4"/>
        <w:rPr>
          <w:lang w:val="en-US"/>
        </w:rPr>
      </w:pPr>
      <w:r>
        <w:rPr>
          <w:lang w:val="en-US"/>
        </w:rPr>
        <w:t>Transportation</w:t>
      </w:r>
    </w:p>
    <w:p w14:paraId="26F1F711" w14:textId="77777777" w:rsidR="00C31CE0" w:rsidRDefault="00195497">
      <w:pPr>
        <w:spacing w:before="240" w:after="240"/>
        <w:rPr>
          <w:lang w:val="en-US"/>
        </w:rPr>
      </w:pPr>
      <w:r>
        <w:rPr>
          <w:lang w:val="en-US"/>
        </w:rPr>
        <w:t>Getting around Ibagué is cost-effective:</w:t>
      </w:r>
    </w:p>
    <w:p w14:paraId="2BA00046" w14:textId="77777777" w:rsidR="00C31CE0" w:rsidRDefault="00195497">
      <w:pPr>
        <w:numPr>
          <w:ilvl w:val="0"/>
          <w:numId w:val="15"/>
        </w:numPr>
        <w:spacing w:before="240"/>
        <w:rPr>
          <w:lang w:val="en-US"/>
        </w:rPr>
      </w:pPr>
      <w:r>
        <w:rPr>
          <w:b/>
          <w:lang w:val="en-US"/>
        </w:rPr>
        <w:t>Public Transportation</w:t>
      </w:r>
      <w:r>
        <w:rPr>
          <w:lang w:val="en-US"/>
        </w:rPr>
        <w:t>: Local buses are available, with fares typically low, though exact prices may vary.</w:t>
      </w:r>
    </w:p>
    <w:p w14:paraId="343740A4" w14:textId="77777777" w:rsidR="00C31CE0" w:rsidRDefault="00195497">
      <w:pPr>
        <w:numPr>
          <w:ilvl w:val="0"/>
          <w:numId w:val="15"/>
        </w:numPr>
        <w:spacing w:after="240"/>
      </w:pPr>
      <w:r>
        <w:rPr>
          <w:b/>
          <w:lang w:val="en-US"/>
        </w:rPr>
        <w:t>Taxis and Ride-Sharing</w:t>
      </w:r>
      <w:r>
        <w:rPr>
          <w:lang w:val="en-US"/>
        </w:rPr>
        <w:t>: Services like Uber operate in Ibagué, offering convenient transportation.</w:t>
      </w:r>
      <w:hyperlink r:id="rId49">
        <w:r>
          <w:rPr>
            <w:lang w:val="en-US"/>
          </w:rPr>
          <w:t xml:space="preserve"> </w:t>
        </w:r>
      </w:hyperlink>
      <w:hyperlink r:id="rId50">
        <w:r>
          <w:rPr>
            <w:color w:val="1155CC"/>
            <w:u w:val="single"/>
          </w:rPr>
          <w:t>Uber</w:t>
        </w:r>
      </w:hyperlink>
    </w:p>
    <w:p w14:paraId="46B7AACB" w14:textId="77777777" w:rsidR="00C31CE0" w:rsidRDefault="00195497">
      <w:pPr>
        <w:pStyle w:val="Heading4"/>
      </w:pPr>
      <w:r>
        <w:t>Web Links</w:t>
      </w:r>
    </w:p>
    <w:p w14:paraId="0F201813" w14:textId="77777777" w:rsidR="00C31CE0" w:rsidRDefault="00195497">
      <w:pPr>
        <w:numPr>
          <w:ilvl w:val="0"/>
          <w:numId w:val="16"/>
        </w:numPr>
        <w:spacing w:before="240"/>
        <w:rPr>
          <w:lang w:val="en-US"/>
        </w:rPr>
      </w:pPr>
      <w:r>
        <w:rPr>
          <w:bCs/>
          <w:lang w:val="en-US"/>
        </w:rPr>
        <w:t>Official Event Website</w:t>
      </w:r>
      <w:r>
        <w:rPr>
          <w:bCs/>
          <w:color w:val="1155CC"/>
          <w:lang w:val="en-US"/>
        </w:rPr>
        <w:t xml:space="preserve">: </w:t>
      </w:r>
      <w:hyperlink r:id="rId51" w:history="1">
        <w:r>
          <w:rPr>
            <w:rStyle w:val="Hyperlink"/>
            <w:b/>
            <w:lang w:val="en-US"/>
          </w:rPr>
          <w:t>https://www.fedecas.org/panamericanos-rugby</w:t>
        </w:r>
      </w:hyperlink>
    </w:p>
    <w:p w14:paraId="5D483AB6" w14:textId="77777777" w:rsidR="00C31CE0" w:rsidRDefault="00195497">
      <w:pPr>
        <w:numPr>
          <w:ilvl w:val="0"/>
          <w:numId w:val="16"/>
        </w:numPr>
        <w:rPr>
          <w:lang w:val="en-US"/>
        </w:rPr>
      </w:pPr>
      <w:r>
        <w:rPr>
          <w:bCs/>
          <w:lang w:val="en-US"/>
        </w:rPr>
        <w:t xml:space="preserve">CMAS Website underwater Rugby: </w:t>
      </w:r>
      <w:hyperlink r:id="rId52" w:history="1">
        <w:r>
          <w:rPr>
            <w:rStyle w:val="Hyperlink"/>
            <w:b/>
            <w:lang w:val="en-US"/>
          </w:rPr>
          <w:t>https://www.cmas.org/rugby/latest.html</w:t>
        </w:r>
      </w:hyperlink>
    </w:p>
    <w:p w14:paraId="37013F98" w14:textId="77777777" w:rsidR="00C31CE0" w:rsidRDefault="00195497">
      <w:pPr>
        <w:numPr>
          <w:ilvl w:val="0"/>
          <w:numId w:val="16"/>
        </w:numPr>
        <w:rPr>
          <w:lang w:val="en-US"/>
        </w:rPr>
      </w:pPr>
      <w:r>
        <w:rPr>
          <w:bCs/>
          <w:lang w:val="en-US"/>
        </w:rPr>
        <w:t>CMAS Portal - To acquire Athlete LIcense:</w:t>
      </w:r>
      <w:r>
        <w:rPr>
          <w:b/>
          <w:lang w:val="en-US"/>
        </w:rPr>
        <w:t xml:space="preserve">  </w:t>
      </w:r>
      <w:hyperlink r:id="rId53">
        <w:r>
          <w:rPr>
            <w:b/>
            <w:color w:val="1155CC"/>
            <w:u w:val="single"/>
            <w:lang w:val="en-US"/>
          </w:rPr>
          <w:t>https://portal.cmas.org/</w:t>
        </w:r>
      </w:hyperlink>
    </w:p>
    <w:p w14:paraId="45F17E23" w14:textId="77777777" w:rsidR="00C31CE0" w:rsidRDefault="00195497">
      <w:pPr>
        <w:numPr>
          <w:ilvl w:val="0"/>
          <w:numId w:val="16"/>
        </w:numPr>
        <w:rPr>
          <w:b/>
          <w:lang w:val="en-US"/>
        </w:rPr>
      </w:pPr>
      <w:r>
        <w:rPr>
          <w:bCs/>
          <w:lang w:val="en-US"/>
        </w:rPr>
        <w:t>CMAS TV:</w:t>
      </w:r>
      <w:r>
        <w:rPr>
          <w:b/>
          <w:lang w:val="en-US"/>
        </w:rPr>
        <w:t xml:space="preserve"> </w:t>
      </w:r>
      <w:hyperlink r:id="rId54">
        <w:r>
          <w:rPr>
            <w:b/>
            <w:color w:val="1155CC"/>
            <w:u w:val="single"/>
            <w:lang w:val="en-US"/>
          </w:rPr>
          <w:t>https://tv.cmas.org/page/65cde876f3f5bc66902d8a5d</w:t>
        </w:r>
      </w:hyperlink>
    </w:p>
    <w:p w14:paraId="5C80EF56" w14:textId="77777777" w:rsidR="00C31CE0" w:rsidRDefault="00195497">
      <w:pPr>
        <w:numPr>
          <w:ilvl w:val="0"/>
          <w:numId w:val="16"/>
        </w:numPr>
        <w:spacing w:after="240"/>
      </w:pPr>
      <w:r>
        <w:rPr>
          <w:bCs/>
        </w:rPr>
        <w:t>Tourism Information:</w:t>
      </w:r>
      <w:hyperlink r:id="rId55">
        <w:r>
          <w:t xml:space="preserve"> </w:t>
        </w:r>
      </w:hyperlink>
      <w:hyperlink r:id="rId56">
        <w:r>
          <w:rPr>
            <w:color w:val="1155CC"/>
            <w:u w:val="single"/>
          </w:rPr>
          <w:t>Ibagué Tourism</w:t>
        </w:r>
      </w:hyperlink>
    </w:p>
    <w:p w14:paraId="596AA24A" w14:textId="77777777" w:rsidR="00C31CE0" w:rsidRDefault="00C31CE0">
      <w:pPr>
        <w:sectPr w:rsidR="00C31CE0">
          <w:footerReference w:type="default" r:id="rId57"/>
          <w:pgSz w:w="11909" w:h="16834"/>
          <w:pgMar w:top="1440" w:right="1440" w:bottom="1440" w:left="1440" w:header="567" w:footer="850" w:gutter="0"/>
          <w:cols w:space="720"/>
          <w:docGrid w:linePitch="299"/>
        </w:sectPr>
      </w:pPr>
    </w:p>
    <w:p w14:paraId="6AE0C7DF" w14:textId="77777777" w:rsidR="00C31CE0" w:rsidRDefault="00C31CE0"/>
    <w:p w14:paraId="4C60B1CB" w14:textId="77777777" w:rsidR="00C31CE0" w:rsidRDefault="00195497">
      <w:pPr>
        <w:pStyle w:val="Heading2"/>
      </w:pPr>
      <w:bookmarkStart w:id="12" w:name="_iujk5e9orxx4" w:colFirst="0" w:colLast="0"/>
      <w:bookmarkStart w:id="13" w:name="_Toc189911016"/>
      <w:bookmarkEnd w:id="12"/>
      <w:r>
        <w:t>Tournament Details</w:t>
      </w:r>
      <w:bookmarkEnd w:id="13"/>
    </w:p>
    <w:p w14:paraId="34919549" w14:textId="77777777" w:rsidR="00C31CE0" w:rsidRDefault="00195497">
      <w:pPr>
        <w:pStyle w:val="Heading3"/>
        <w:ind w:left="450" w:hanging="270"/>
      </w:pPr>
      <w:bookmarkStart w:id="14" w:name="_Toc189911017"/>
      <w:r>
        <w:t>Programme</w:t>
      </w:r>
      <w:bookmarkEnd w:id="14"/>
    </w:p>
    <w:p w14:paraId="5018D182" w14:textId="77777777" w:rsidR="00C31CE0" w:rsidRDefault="00195497">
      <w:pPr>
        <w:spacing w:before="240" w:after="240"/>
      </w:pPr>
      <w:r>
        <w:rPr>
          <w:noProof/>
          <w:lang w:val="tr-TR" w:eastAsia="tr-TR"/>
        </w:rPr>
        <w:drawing>
          <wp:inline distT="0" distB="0" distL="0" distR="0" wp14:anchorId="4E425BE9" wp14:editId="62CCCC24">
            <wp:extent cx="5733415" cy="3511550"/>
            <wp:effectExtent l="0" t="0" r="635" b="0"/>
            <wp:docPr id="509117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17548"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733415" cy="3511550"/>
                    </a:xfrm>
                    <a:prstGeom prst="rect">
                      <a:avLst/>
                    </a:prstGeom>
                    <a:noFill/>
                    <a:ln>
                      <a:noFill/>
                    </a:ln>
                  </pic:spPr>
                </pic:pic>
              </a:graphicData>
            </a:graphic>
          </wp:inline>
        </w:drawing>
      </w:r>
    </w:p>
    <w:p w14:paraId="632A46B6" w14:textId="77777777" w:rsidR="00C31CE0" w:rsidRDefault="00195497" w:rsidP="00C20AD1">
      <w:pPr>
        <w:pStyle w:val="Heading3"/>
        <w:ind w:left="426"/>
      </w:pPr>
      <w:bookmarkStart w:id="15" w:name="_Toc189911018"/>
      <w:r>
        <w:t>Rules</w:t>
      </w:r>
      <w:bookmarkEnd w:id="15"/>
    </w:p>
    <w:p w14:paraId="67E78FD4" w14:textId="77777777" w:rsidR="00C31CE0" w:rsidRDefault="00195497">
      <w:pPr>
        <w:spacing w:before="240" w:after="240"/>
        <w:rPr>
          <w:lang w:val="en-US"/>
        </w:rPr>
      </w:pPr>
      <w:r>
        <w:rPr>
          <w:lang w:val="en-US"/>
        </w:rPr>
        <w:t>The event is organized under the following rules and guidelines:</w:t>
      </w:r>
    </w:p>
    <w:p w14:paraId="39859E71" w14:textId="77777777" w:rsidR="00C31CE0" w:rsidRDefault="00195497">
      <w:pPr>
        <w:numPr>
          <w:ilvl w:val="0"/>
          <w:numId w:val="17"/>
        </w:numPr>
        <w:rPr>
          <w:lang w:val="en-US"/>
        </w:rPr>
      </w:pPr>
      <w:hyperlink r:id="rId59" w:tgtFrame="_blank" w:tooltip="CMAS UNDERWATER RUGBY INTERNATIONAL RULES V2024 01" w:history="1">
        <w:r>
          <w:rPr>
            <w:rStyle w:val="Hyperlink"/>
            <w:lang w:val="en-US"/>
          </w:rPr>
          <w:t>CMAS UNDERWATER RUGBY INTERNATIONAL RULES V2024 01</w:t>
        </w:r>
      </w:hyperlink>
    </w:p>
    <w:p w14:paraId="561C3A81" w14:textId="77777777" w:rsidR="00C31CE0" w:rsidRDefault="00195497">
      <w:pPr>
        <w:numPr>
          <w:ilvl w:val="0"/>
          <w:numId w:val="17"/>
        </w:numPr>
      </w:pPr>
      <w:hyperlink r:id="rId60">
        <w:r>
          <w:rPr>
            <w:color w:val="1155CC"/>
            <w:u w:val="single"/>
          </w:rPr>
          <w:t>Cmas Anti-doping</w:t>
        </w:r>
      </w:hyperlink>
    </w:p>
    <w:p w14:paraId="13FD3E75" w14:textId="77777777" w:rsidR="00C31CE0" w:rsidRDefault="00195497">
      <w:pPr>
        <w:numPr>
          <w:ilvl w:val="0"/>
          <w:numId w:val="17"/>
        </w:numPr>
      </w:pPr>
      <w:hyperlink r:id="rId61">
        <w:r>
          <w:rPr>
            <w:color w:val="1155CC"/>
            <w:u w:val="single"/>
          </w:rPr>
          <w:t>CMAS Anti-doping Rules 2021</w:t>
        </w:r>
      </w:hyperlink>
    </w:p>
    <w:p w14:paraId="7551CEF0" w14:textId="77777777" w:rsidR="00C31CE0" w:rsidRDefault="00195497">
      <w:pPr>
        <w:numPr>
          <w:ilvl w:val="0"/>
          <w:numId w:val="17"/>
        </w:numPr>
        <w:spacing w:after="240"/>
        <w:rPr>
          <w:lang w:val="en-US"/>
        </w:rPr>
      </w:pPr>
      <w:hyperlink r:id="rId62">
        <w:r>
          <w:rPr>
            <w:color w:val="1155CC"/>
            <w:u w:val="single"/>
            <w:lang w:val="en-US"/>
          </w:rPr>
          <w:t>Conditions to obtain a CMAS License</w:t>
        </w:r>
      </w:hyperlink>
    </w:p>
    <w:p w14:paraId="5E7CD57B" w14:textId="69D5CBE7" w:rsidR="00C31CE0" w:rsidRDefault="00C20AD1">
      <w:pPr>
        <w:pStyle w:val="Heading3"/>
        <w:ind w:left="450" w:hanging="270"/>
      </w:pPr>
      <w:bookmarkStart w:id="16" w:name="_Toc189911020"/>
      <w:r>
        <w:rPr>
          <w:lang w:val="tr-TR"/>
        </w:rPr>
        <w:t>Championship</w:t>
      </w:r>
      <w:r w:rsidR="00195497">
        <w:t xml:space="preserve"> Divisions</w:t>
      </w:r>
      <w:bookmarkEnd w:id="16"/>
    </w:p>
    <w:p w14:paraId="7616B91B" w14:textId="77777777" w:rsidR="00C31CE0" w:rsidRDefault="00195497">
      <w:pPr>
        <w:widowControl w:val="0"/>
        <w:spacing w:before="124" w:line="281" w:lineRule="auto"/>
        <w:ind w:left="283" w:right="-40"/>
        <w:rPr>
          <w:lang w:val="en-US"/>
        </w:rPr>
      </w:pPr>
      <w:r>
        <w:rPr>
          <w:lang w:val="en-US"/>
        </w:rPr>
        <w:t>The following grades are offered for this tournament and each National Federation can enter a maximum of one team per division.</w:t>
      </w:r>
    </w:p>
    <w:p w14:paraId="60C83073" w14:textId="77777777" w:rsidR="00C31CE0" w:rsidRDefault="00195497">
      <w:pPr>
        <w:widowControl w:val="0"/>
        <w:spacing w:before="124" w:line="281" w:lineRule="auto"/>
        <w:ind w:left="283" w:right="-40"/>
        <w:jc w:val="both"/>
      </w:pPr>
      <w:r>
        <w:t>The divisions are:</w:t>
      </w:r>
    </w:p>
    <w:p w14:paraId="7AF79E7D" w14:textId="77777777" w:rsidR="00C31CE0" w:rsidRDefault="00195497">
      <w:pPr>
        <w:widowControl w:val="0"/>
        <w:numPr>
          <w:ilvl w:val="0"/>
          <w:numId w:val="18"/>
        </w:numPr>
        <w:spacing w:before="124" w:line="281" w:lineRule="auto"/>
        <w:ind w:right="-40"/>
        <w:jc w:val="both"/>
      </w:pPr>
      <w:r>
        <w:t xml:space="preserve">Men’s </w:t>
      </w:r>
    </w:p>
    <w:p w14:paraId="08882523" w14:textId="77777777" w:rsidR="00C31CE0" w:rsidRDefault="00195497">
      <w:pPr>
        <w:widowControl w:val="0"/>
        <w:numPr>
          <w:ilvl w:val="0"/>
          <w:numId w:val="18"/>
        </w:numPr>
        <w:spacing w:line="281" w:lineRule="auto"/>
        <w:ind w:right="-40"/>
        <w:jc w:val="both"/>
      </w:pPr>
      <w:r>
        <w:t xml:space="preserve">Women’s </w:t>
      </w:r>
    </w:p>
    <w:p w14:paraId="6A056FC7" w14:textId="77777777" w:rsidR="00C31CE0" w:rsidRDefault="00195497">
      <w:pPr>
        <w:widowControl w:val="0"/>
        <w:spacing w:line="281" w:lineRule="auto"/>
        <w:ind w:left="720" w:right="-40"/>
        <w:jc w:val="both"/>
        <w:rPr>
          <w:lang w:val="en-US"/>
        </w:rPr>
      </w:pPr>
      <w:r>
        <w:rPr>
          <w:lang w:val="en-US"/>
        </w:rPr>
        <w:t xml:space="preserve">  </w:t>
      </w:r>
    </w:p>
    <w:p w14:paraId="6D9E0ABE" w14:textId="77777777" w:rsidR="00C31CE0" w:rsidRPr="00C20AD1" w:rsidRDefault="00195497">
      <w:pPr>
        <w:widowControl w:val="0"/>
        <w:spacing w:before="124" w:line="281" w:lineRule="auto"/>
        <w:ind w:left="283" w:right="-40"/>
        <w:jc w:val="both"/>
        <w:rPr>
          <w:lang w:val="en-US"/>
        </w:rPr>
      </w:pPr>
      <w:r>
        <w:rPr>
          <w:lang w:val="en-US"/>
        </w:rPr>
        <w:lastRenderedPageBreak/>
        <w:t xml:space="preserve">The minimum ages are: </w:t>
      </w:r>
      <w:r w:rsidRPr="00C20AD1">
        <w:rPr>
          <w:color w:val="000000"/>
          <w:w w:val="96"/>
          <w:lang w:val="en-US"/>
        </w:rPr>
        <w:t>Minimum age category of 15 years old, with no upper age limit</w:t>
      </w:r>
      <w:r w:rsidRPr="00C20AD1">
        <w:rPr>
          <w:color w:val="000000"/>
          <w:w w:val="104"/>
          <w:lang w:val="en-US"/>
        </w:rPr>
        <w:t>.</w:t>
      </w:r>
    </w:p>
    <w:p w14:paraId="630F18FA" w14:textId="2EFEC057" w:rsidR="00C31CE0" w:rsidRDefault="00195497">
      <w:pPr>
        <w:widowControl w:val="0"/>
        <w:spacing w:before="124" w:line="281" w:lineRule="auto"/>
        <w:ind w:left="283" w:right="-40"/>
        <w:jc w:val="both"/>
        <w:rPr>
          <w:lang w:val="en-US"/>
        </w:rPr>
      </w:pPr>
      <w:r>
        <w:rPr>
          <w:lang w:val="en-US"/>
        </w:rPr>
        <w:t xml:space="preserve">All athletes must possess a valid CMAS license available from </w:t>
      </w:r>
      <w:hyperlink r:id="rId63">
        <w:r>
          <w:rPr>
            <w:color w:val="1155CC"/>
            <w:u w:val="single"/>
            <w:lang w:val="en-US"/>
          </w:rPr>
          <w:t>CMAS Portal</w:t>
        </w:r>
      </w:hyperlink>
      <w:r>
        <w:rPr>
          <w:lang w:val="en-US"/>
        </w:rPr>
        <w:t xml:space="preserve">. </w:t>
      </w:r>
      <w:r w:rsidR="00134383" w:rsidRPr="00C20AD1">
        <w:rPr>
          <w:lang w:val="en-US"/>
        </w:rPr>
        <w:t xml:space="preserve">A </w:t>
      </w:r>
      <w:r w:rsidR="00EA699E">
        <w:rPr>
          <w:lang w:val="en-US"/>
        </w:rPr>
        <w:t xml:space="preserve">waiver document </w:t>
      </w:r>
      <w:r w:rsidR="00134383" w:rsidRPr="00C20AD1">
        <w:rPr>
          <w:lang w:val="en-US"/>
        </w:rPr>
        <w:t xml:space="preserve">form for all players </w:t>
      </w:r>
      <w:r w:rsidR="00C20AD1" w:rsidRPr="00C20AD1">
        <w:rPr>
          <w:lang w:val="en-US"/>
        </w:rPr>
        <w:t>must</w:t>
      </w:r>
      <w:r w:rsidR="00134383" w:rsidRPr="00C20AD1">
        <w:rPr>
          <w:lang w:val="en-US"/>
        </w:rPr>
        <w:t xml:space="preserve"> be submitted by all teams.</w:t>
      </w:r>
      <w:r w:rsidR="00C20AD1">
        <w:rPr>
          <w:lang w:val="en-US"/>
        </w:rPr>
        <w:t xml:space="preserve"> For the athletes under 18, </w:t>
      </w:r>
      <w:r w:rsidR="00EA699E">
        <w:rPr>
          <w:lang w:val="en-US"/>
        </w:rPr>
        <w:t xml:space="preserve">waiver document </w:t>
      </w:r>
      <w:r w:rsidR="00C20AD1">
        <w:rPr>
          <w:lang w:val="en-US"/>
        </w:rPr>
        <w:t>forms must be signed by their legal guardians.</w:t>
      </w:r>
    </w:p>
    <w:p w14:paraId="553E15B2" w14:textId="77777777" w:rsidR="00C31CE0" w:rsidRDefault="00195497">
      <w:pPr>
        <w:pStyle w:val="Heading3"/>
        <w:ind w:left="450" w:hanging="270"/>
        <w:rPr>
          <w:lang w:val="en-US"/>
        </w:rPr>
      </w:pPr>
      <w:bookmarkStart w:id="17" w:name="_Toc189911021"/>
      <w:r>
        <w:rPr>
          <w:lang w:val="en-US"/>
        </w:rPr>
        <w:t xml:space="preserve">Playing mode: </w:t>
      </w:r>
    </w:p>
    <w:p w14:paraId="49D33690" w14:textId="77777777" w:rsidR="00C31CE0" w:rsidRDefault="00195497">
      <w:pPr>
        <w:spacing w:before="240" w:after="240"/>
        <w:jc w:val="both"/>
        <w:rPr>
          <w:lang w:val="en-US"/>
        </w:rPr>
      </w:pPr>
      <w:r>
        <w:rPr>
          <w:lang w:val="en-US"/>
        </w:rPr>
        <w:t>A detailed playing mode and schedule of games will be sent to all participating federations after final entry has been closed. The composition is for round robin. The draw will be done after the publication of the schedule. The place and time of the draw will be announced one week in advance.</w:t>
      </w:r>
    </w:p>
    <w:p w14:paraId="46E1178A" w14:textId="77777777" w:rsidR="00C31CE0" w:rsidRDefault="00195497">
      <w:pPr>
        <w:pStyle w:val="Heading3"/>
        <w:ind w:left="450" w:hanging="270"/>
        <w:rPr>
          <w:lang w:val="en-US"/>
        </w:rPr>
      </w:pPr>
      <w:r>
        <w:rPr>
          <w:lang w:val="en-US"/>
        </w:rPr>
        <w:t xml:space="preserve">Nationality of athletes participating in CMAS Championships: </w:t>
      </w:r>
    </w:p>
    <w:p w14:paraId="4450F22F" w14:textId="084FDCA9" w:rsidR="00C31CE0" w:rsidRDefault="00195497">
      <w:pPr>
        <w:spacing w:before="240" w:after="240"/>
        <w:jc w:val="both"/>
        <w:rPr>
          <w:lang w:val="en-US"/>
        </w:rPr>
      </w:pPr>
      <w:r>
        <w:rPr>
          <w:lang w:val="en-US"/>
        </w:rPr>
        <w:t>All the athletes of a national team must have the nationality of the country or submit proof that they are resident in that country for 1 year at least. In the team</w:t>
      </w:r>
      <w:r w:rsidR="00C20AD1">
        <w:rPr>
          <w:lang w:val="en-US"/>
        </w:rPr>
        <w:t>,</w:t>
      </w:r>
      <w:r>
        <w:rPr>
          <w:lang w:val="en-US"/>
        </w:rPr>
        <w:t xml:space="preserve"> there can </w:t>
      </w:r>
      <w:r w:rsidR="00C20AD1">
        <w:rPr>
          <w:lang w:val="en-US"/>
        </w:rPr>
        <w:t>be a maximum of 30% foreign</w:t>
      </w:r>
      <w:r>
        <w:rPr>
          <w:lang w:val="en-US"/>
        </w:rPr>
        <w:t xml:space="preserve"> athletes.</w:t>
      </w:r>
    </w:p>
    <w:p w14:paraId="7067C1E0" w14:textId="77777777" w:rsidR="00C31CE0" w:rsidRDefault="00195497">
      <w:pPr>
        <w:pStyle w:val="Heading3"/>
        <w:ind w:left="450" w:hanging="270"/>
        <w:rPr>
          <w:lang w:val="en-US"/>
        </w:rPr>
      </w:pPr>
      <w:r>
        <w:rPr>
          <w:lang w:val="en-US"/>
        </w:rPr>
        <w:t xml:space="preserve">Additional Rules and Regulation for this Championships </w:t>
      </w:r>
    </w:p>
    <w:p w14:paraId="57858F2E" w14:textId="77777777" w:rsidR="00C31CE0" w:rsidRDefault="00195497">
      <w:pPr>
        <w:pStyle w:val="Heading3"/>
        <w:numPr>
          <w:ilvl w:val="0"/>
          <w:numId w:val="0"/>
        </w:numPr>
        <w:ind w:left="360"/>
        <w:rPr>
          <w:b w:val="0"/>
          <w:bCs w:val="0"/>
          <w:color w:val="auto"/>
          <w:sz w:val="22"/>
          <w:szCs w:val="22"/>
          <w:lang w:val="en-US"/>
        </w:rPr>
      </w:pPr>
      <w:r>
        <w:rPr>
          <w:lang w:val="en-US"/>
        </w:rPr>
        <w:t xml:space="preserve">a. </w:t>
      </w:r>
      <w:r>
        <w:rPr>
          <w:b w:val="0"/>
          <w:bCs w:val="0"/>
          <w:color w:val="auto"/>
          <w:sz w:val="22"/>
          <w:szCs w:val="22"/>
          <w:lang w:val="en-US"/>
        </w:rPr>
        <w:t xml:space="preserve">Any use of lubricants such as soap, shower gel, creams or Vaseline will be prohibited in the pool area because they severely deteriorate the quality of the water, which in turn degrades visibility in the pool both for players and video cameras. They may be used in the shower area but must be washed off before entering the pool. </w:t>
      </w:r>
    </w:p>
    <w:p w14:paraId="39D2CBA0" w14:textId="77777777" w:rsidR="00C31CE0" w:rsidRDefault="00195497">
      <w:pPr>
        <w:pStyle w:val="Heading3"/>
        <w:numPr>
          <w:ilvl w:val="0"/>
          <w:numId w:val="0"/>
        </w:numPr>
        <w:ind w:left="360"/>
        <w:rPr>
          <w:b w:val="0"/>
          <w:bCs w:val="0"/>
          <w:color w:val="auto"/>
          <w:sz w:val="22"/>
          <w:szCs w:val="22"/>
          <w:lang w:val="en-US"/>
        </w:rPr>
      </w:pPr>
      <w:r>
        <w:rPr>
          <w:lang w:val="en-US"/>
        </w:rPr>
        <w:t xml:space="preserve">b. </w:t>
      </w:r>
      <w:r>
        <w:rPr>
          <w:b w:val="0"/>
          <w:bCs w:val="0"/>
          <w:color w:val="auto"/>
          <w:sz w:val="22"/>
          <w:szCs w:val="22"/>
          <w:lang w:val="en-US"/>
        </w:rPr>
        <w:t xml:space="preserve">The amount of people watching games in the water will be limited to 2 per team. We will provide live streaming by the pool. </w:t>
      </w:r>
    </w:p>
    <w:p w14:paraId="66DA92E3" w14:textId="77777777" w:rsidR="00C31CE0" w:rsidRDefault="00195497">
      <w:pPr>
        <w:pStyle w:val="Heading3"/>
        <w:numPr>
          <w:ilvl w:val="0"/>
          <w:numId w:val="0"/>
        </w:numPr>
        <w:ind w:left="360"/>
        <w:rPr>
          <w:b w:val="0"/>
          <w:bCs w:val="0"/>
          <w:color w:val="auto"/>
          <w:sz w:val="22"/>
          <w:szCs w:val="22"/>
          <w:lang w:val="en-US"/>
        </w:rPr>
      </w:pPr>
      <w:r>
        <w:rPr>
          <w:lang w:val="en-US"/>
        </w:rPr>
        <w:t xml:space="preserve">c. </w:t>
      </w:r>
      <w:r>
        <w:rPr>
          <w:b w:val="0"/>
          <w:bCs w:val="0"/>
          <w:color w:val="auto"/>
          <w:sz w:val="22"/>
          <w:szCs w:val="22"/>
          <w:lang w:val="en-US"/>
        </w:rPr>
        <w:t>When a penalty throw is called, diving is forbidden to all players not directly involved in the penalty throw’s execution for the duration of the penalty throw. If this rule is broken during the Championships, from thereon all players not directly involved in any penalty throw’s execution will be required to leave the water. This is meant to improve conditions for video recording.</w:t>
      </w:r>
    </w:p>
    <w:p w14:paraId="6A41FF88" w14:textId="77777777" w:rsidR="00C31CE0" w:rsidRDefault="00C31CE0">
      <w:pPr>
        <w:rPr>
          <w:lang w:val="en-US"/>
        </w:rPr>
      </w:pPr>
    </w:p>
    <w:p w14:paraId="00F4E1EC" w14:textId="56DDB099" w:rsidR="00C31CE0" w:rsidRDefault="00195497">
      <w:pPr>
        <w:ind w:left="360"/>
        <w:rPr>
          <w:lang w:val="en-US"/>
        </w:rPr>
      </w:pPr>
      <w:r>
        <w:rPr>
          <w:b/>
          <w:bCs/>
          <w:lang w:val="en-US"/>
        </w:rPr>
        <w:t>d</w:t>
      </w:r>
      <w:r>
        <w:rPr>
          <w:lang w:val="en-US"/>
        </w:rPr>
        <w:t xml:space="preserve">. </w:t>
      </w:r>
      <w:r>
        <w:rPr>
          <w:b/>
          <w:bCs/>
          <w:lang w:val="en-US"/>
        </w:rPr>
        <w:t>Dress Code</w:t>
      </w:r>
      <w:r>
        <w:rPr>
          <w:lang w:val="en-US"/>
        </w:rPr>
        <w:t xml:space="preserve">: The use of jerseys is not mandatory but allowed if it follows the team color, but it is mandatory that all players of a team must play with or without a jersey, one option must be chosen and inform to the organization email </w:t>
      </w:r>
      <w:hyperlink r:id="rId64" w:history="1">
        <w:r w:rsidR="00C20AD1" w:rsidRPr="0004739E">
          <w:rPr>
            <w:rStyle w:val="Hyperlink"/>
            <w:lang w:val="en-US"/>
          </w:rPr>
          <w:t>uwrpan2025col@gmail.com</w:t>
        </w:r>
      </w:hyperlink>
      <w:r w:rsidRPr="00C20AD1">
        <w:rPr>
          <w:lang w:val="en-US"/>
        </w:rPr>
        <w:t xml:space="preserve"> .</w:t>
      </w:r>
      <w:r>
        <w:rPr>
          <w:lang w:val="en-US"/>
        </w:rPr>
        <w:t xml:space="preserve">  If your team wants to use a jersey, </w:t>
      </w:r>
      <w:bookmarkStart w:id="18" w:name="_Hlk190351017"/>
      <w:r>
        <w:rPr>
          <w:lang w:val="en-US"/>
        </w:rPr>
        <w:t>all players of a team </w:t>
      </w:r>
      <w:bookmarkEnd w:id="18"/>
      <w:r>
        <w:rPr>
          <w:lang w:val="en-US"/>
        </w:rPr>
        <w:t>must wear matching gear - swimsuits or trunks and jerseys (female) / trunks and jerseys (male) - and caps of the same graphical design and the same number. The cut of the players’ gear within a team may differ if it is within the rules below:</w:t>
      </w:r>
    </w:p>
    <w:p w14:paraId="4D8BC239" w14:textId="77777777" w:rsidR="00C31CE0" w:rsidRDefault="00195497">
      <w:pPr>
        <w:ind w:left="720"/>
        <w:rPr>
          <w:lang w:val="en-US"/>
        </w:rPr>
      </w:pPr>
      <w:r>
        <w:rPr>
          <w:lang w:val="en-US"/>
        </w:rPr>
        <w:t xml:space="preserve">i) Men must play in swimming trunks (speedos or shorts up to the knee) and jerseys ii) Women must play in either swimsuits or bikini bottoms and jerseys. It is also </w:t>
      </w:r>
      <w:r>
        <w:rPr>
          <w:lang w:val="en-US"/>
        </w:rPr>
        <w:lastRenderedPageBreak/>
        <w:t>allowed to play in swimsuits and jerseys. If they wear jerseys, the jerseys also must be uniform for all players and if used, must be worn by all players of a team.</w:t>
      </w:r>
    </w:p>
    <w:p w14:paraId="05A6D3FC" w14:textId="77777777" w:rsidR="00C31CE0" w:rsidRDefault="00195497">
      <w:pPr>
        <w:ind w:left="720"/>
        <w:rPr>
          <w:lang w:val="en-US"/>
        </w:rPr>
      </w:pPr>
      <w:r>
        <w:rPr>
          <w:lang w:val="en-US"/>
        </w:rPr>
        <w:t xml:space="preserve">iii) All players must have their player’s number visibly displayed, at least on the back of their suit or jersey, the player’s name may be added. The number must be between 15cm and 30cm high. The strokes must be between 1,5cm and 3cm wide. iv) The number must stand out clearly from the background. </w:t>
      </w:r>
    </w:p>
    <w:p w14:paraId="6C1F303A" w14:textId="77777777" w:rsidR="00C31CE0" w:rsidRDefault="00195497">
      <w:pPr>
        <w:ind w:left="720"/>
        <w:rPr>
          <w:lang w:val="en-US"/>
        </w:rPr>
      </w:pPr>
      <w:r>
        <w:rPr>
          <w:lang w:val="en-US"/>
        </w:rPr>
        <w:t xml:space="preserve">v) The jerseys must be tight fitted and elastic. </w:t>
      </w:r>
    </w:p>
    <w:p w14:paraId="038A1E6E" w14:textId="77777777" w:rsidR="00C31CE0" w:rsidRDefault="00195497">
      <w:pPr>
        <w:ind w:left="720"/>
        <w:rPr>
          <w:lang w:val="en-US"/>
        </w:rPr>
      </w:pPr>
      <w:r>
        <w:rPr>
          <w:lang w:val="en-US"/>
        </w:rPr>
        <w:t xml:space="preserve">vi) The jerseys must be made of fabric, like the fabric of swimsuits or swimming trunks. </w:t>
      </w:r>
    </w:p>
    <w:p w14:paraId="64BE1117" w14:textId="77777777" w:rsidR="00C31CE0" w:rsidRDefault="00195497">
      <w:pPr>
        <w:ind w:left="720"/>
        <w:rPr>
          <w:lang w:val="en-US"/>
        </w:rPr>
      </w:pPr>
      <w:r>
        <w:rPr>
          <w:lang w:val="en-US"/>
        </w:rPr>
        <w:t xml:space="preserve">vii) For men, the jerseys must be long enough to be put inside the trunks. </w:t>
      </w:r>
    </w:p>
    <w:p w14:paraId="6AA282DC" w14:textId="77777777" w:rsidR="00C31CE0" w:rsidRDefault="00195497">
      <w:pPr>
        <w:ind w:left="720"/>
        <w:rPr>
          <w:lang w:val="en-US"/>
        </w:rPr>
      </w:pPr>
      <w:r>
        <w:rPr>
          <w:lang w:val="en-US"/>
        </w:rPr>
        <w:t>viii) Shoulders shall not be covered by the jersey.</w:t>
      </w:r>
    </w:p>
    <w:p w14:paraId="77831426" w14:textId="77777777" w:rsidR="00C31CE0" w:rsidRDefault="00C31CE0">
      <w:pPr>
        <w:ind w:left="720"/>
        <w:rPr>
          <w:lang w:val="en-US"/>
        </w:rPr>
      </w:pPr>
    </w:p>
    <w:p w14:paraId="7AA8FB06" w14:textId="77777777" w:rsidR="00C31CE0" w:rsidRDefault="00195497">
      <w:pPr>
        <w:ind w:left="540"/>
        <w:rPr>
          <w:lang w:val="en-US"/>
        </w:rPr>
      </w:pPr>
      <w:r>
        <w:rPr>
          <w:b/>
          <w:bCs/>
          <w:lang w:val="en-US"/>
        </w:rPr>
        <w:t>e.</w:t>
      </w:r>
      <w:r>
        <w:rPr>
          <w:lang w:val="en-US"/>
        </w:rPr>
        <w:t xml:space="preserve"> Should a team not be correctly dressed at game-time, they will receive a warning by the referee. If they cannot comply with the dress code within 5 minutes, the team is disqualified for the game and the game will set 3:0 in favor of the opponent. </w:t>
      </w:r>
    </w:p>
    <w:p w14:paraId="3FB313E2" w14:textId="77777777" w:rsidR="00C31CE0" w:rsidRDefault="00195497">
      <w:pPr>
        <w:ind w:left="900" w:hanging="180"/>
        <w:rPr>
          <w:lang w:val="en-US"/>
        </w:rPr>
      </w:pPr>
      <w:r>
        <w:rPr>
          <w:lang w:val="en-US"/>
        </w:rPr>
        <w:t xml:space="preserve">i. Backup gear (jerseys and caps in both colors) will be available at the pool if needed for teams to borrow in case of unavailability or loss of their original equipment. </w:t>
      </w:r>
    </w:p>
    <w:p w14:paraId="540EA4EF" w14:textId="77777777" w:rsidR="00C31CE0" w:rsidRDefault="00195497">
      <w:pPr>
        <w:ind w:left="540"/>
        <w:rPr>
          <w:lang w:val="en-US"/>
        </w:rPr>
      </w:pPr>
      <w:r>
        <w:rPr>
          <w:b/>
          <w:bCs/>
          <w:lang w:val="en-US"/>
        </w:rPr>
        <w:t>f.</w:t>
      </w:r>
      <w:r>
        <w:rPr>
          <w:lang w:val="en-US"/>
        </w:rPr>
        <w:t xml:space="preserve"> If a player’s jersey gets damaged during a game, the player is allowed to finish the game without a jersey. For the next game, the player must replace the damaged jersey.</w:t>
      </w:r>
    </w:p>
    <w:p w14:paraId="50DA4AE0" w14:textId="77777777" w:rsidR="00C31CE0" w:rsidRDefault="00195497">
      <w:pPr>
        <w:ind w:left="540"/>
        <w:rPr>
          <w:lang w:val="en-US"/>
        </w:rPr>
      </w:pPr>
      <w:r>
        <w:rPr>
          <w:b/>
          <w:bCs/>
          <w:lang w:val="en-US"/>
        </w:rPr>
        <w:t>g.</w:t>
      </w:r>
      <w:r>
        <w:rPr>
          <w:lang w:val="en-US"/>
        </w:rPr>
        <w:t xml:space="preserve"> If replacement jersey is not available: </w:t>
      </w:r>
    </w:p>
    <w:p w14:paraId="61775C59" w14:textId="77777777" w:rsidR="00C31CE0" w:rsidRDefault="00195497">
      <w:pPr>
        <w:ind w:left="720"/>
        <w:rPr>
          <w:lang w:val="en-US"/>
        </w:rPr>
      </w:pPr>
      <w:r>
        <w:rPr>
          <w:lang w:val="en-US"/>
        </w:rPr>
        <w:t xml:space="preserve">i. Colors (team white / team dark) will be changed, so the team with the damaged jersey can use the jerseys that are still intact. </w:t>
      </w:r>
    </w:p>
    <w:p w14:paraId="3B1EAE87" w14:textId="77777777" w:rsidR="00C31CE0" w:rsidRDefault="00195497">
      <w:pPr>
        <w:ind w:left="720"/>
        <w:rPr>
          <w:lang w:val="en-US"/>
        </w:rPr>
      </w:pPr>
      <w:r>
        <w:rPr>
          <w:lang w:val="en-US"/>
        </w:rPr>
        <w:t>ii. If both teams have the same-colored jerseys damaged, dark, or white, so colors cannot be changed, both must play with the jersey set borrowed by the organization.</w:t>
      </w:r>
    </w:p>
    <w:p w14:paraId="231A55F9" w14:textId="77777777" w:rsidR="00C31CE0" w:rsidRDefault="00C31CE0">
      <w:pPr>
        <w:ind w:left="720"/>
        <w:rPr>
          <w:lang w:val="en-US"/>
        </w:rPr>
      </w:pPr>
    </w:p>
    <w:p w14:paraId="4460FEA2" w14:textId="77777777" w:rsidR="00C31CE0" w:rsidRDefault="00195497">
      <w:pPr>
        <w:ind w:left="540"/>
        <w:rPr>
          <w:lang w:val="en-US"/>
        </w:rPr>
      </w:pPr>
      <w:r>
        <w:rPr>
          <w:b/>
          <w:bCs/>
          <w:lang w:val="en-US"/>
        </w:rPr>
        <w:t>h.</w:t>
      </w:r>
      <w:r>
        <w:rPr>
          <w:lang w:val="en-US"/>
        </w:rPr>
        <w:t xml:space="preserve"> National Teams’ Swimsuits and Jersey Approval </w:t>
      </w:r>
    </w:p>
    <w:p w14:paraId="58156A23" w14:textId="77777777" w:rsidR="00C31CE0" w:rsidRDefault="00195497">
      <w:pPr>
        <w:ind w:left="720"/>
        <w:rPr>
          <w:lang w:val="en-US"/>
        </w:rPr>
      </w:pPr>
      <w:r>
        <w:rPr>
          <w:lang w:val="en-US"/>
        </w:rPr>
        <w:t>i. All swimsuits, trunks and jerseys must be pre-approved before the Championships by the UWR Commission by sending an artwork showing the design no later than: June 30th,2025.</w:t>
      </w:r>
    </w:p>
    <w:p w14:paraId="4895A006" w14:textId="77777777" w:rsidR="00C31CE0" w:rsidRDefault="00195497">
      <w:pPr>
        <w:ind w:left="720"/>
        <w:rPr>
          <w:lang w:val="en-US"/>
        </w:rPr>
      </w:pPr>
      <w:r>
        <w:rPr>
          <w:lang w:val="en-US"/>
        </w:rPr>
        <w:t xml:space="preserve">ii. To get the approval reply, please send the artwork to the following e-mail addresses: </w:t>
      </w:r>
      <w:hyperlink r:id="rId65" w:history="1">
        <w:r>
          <w:rPr>
            <w:rStyle w:val="Hyperlink"/>
            <w:lang w:val="en-US"/>
          </w:rPr>
          <w:t>uwrpan2025col@gmail.com</w:t>
        </w:r>
      </w:hyperlink>
      <w:r>
        <w:rPr>
          <w:lang w:val="en-US"/>
        </w:rPr>
        <w:t xml:space="preserve"> </w:t>
      </w:r>
    </w:p>
    <w:p w14:paraId="2F28E1D1" w14:textId="77777777" w:rsidR="00C31CE0" w:rsidRDefault="00195497">
      <w:pPr>
        <w:ind w:left="720"/>
        <w:rPr>
          <w:lang w:val="en-US"/>
        </w:rPr>
      </w:pPr>
      <w:r>
        <w:rPr>
          <w:lang w:val="en-US"/>
        </w:rPr>
        <w:t>iii. Comprehensive equipment check will be performed after each team’s training session, during the days before the championship matches start. All equipment to be used during the championship must be presented at this equipment check.</w:t>
      </w:r>
    </w:p>
    <w:p w14:paraId="4E6BEE62" w14:textId="77777777" w:rsidR="00C31CE0" w:rsidRDefault="00195497">
      <w:pPr>
        <w:ind w:left="720"/>
        <w:rPr>
          <w:lang w:val="en-US"/>
        </w:rPr>
      </w:pPr>
      <w:r>
        <w:rPr>
          <w:lang w:val="en-US"/>
        </w:rPr>
        <w:t xml:space="preserve">iv. Before each match the referees will perform visual and if needed spot-checks of the teams. </w:t>
      </w:r>
    </w:p>
    <w:p w14:paraId="1DA50F2E" w14:textId="77777777" w:rsidR="00C31CE0" w:rsidRDefault="00195497">
      <w:pPr>
        <w:ind w:left="720"/>
        <w:rPr>
          <w:lang w:val="en-US"/>
        </w:rPr>
      </w:pPr>
      <w:r>
        <w:rPr>
          <w:lang w:val="en-US"/>
        </w:rPr>
        <w:t>v. Swimsuits, trunks, and jerseys not pre-approved could be rejected at the championship.</w:t>
      </w:r>
    </w:p>
    <w:p w14:paraId="60440890" w14:textId="6F434284" w:rsidR="00C31CE0" w:rsidRDefault="00195497">
      <w:pPr>
        <w:ind w:left="720"/>
        <w:rPr>
          <w:lang w:val="en-US"/>
        </w:rPr>
      </w:pPr>
      <w:r>
        <w:rPr>
          <w:lang w:val="en-US"/>
        </w:rPr>
        <w:t>vi. The Head of the Local Organizing Committee</w:t>
      </w:r>
      <w:r w:rsidR="00C20AD1">
        <w:rPr>
          <w:lang w:val="en-US"/>
        </w:rPr>
        <w:t>, Technical Delegate and Chief R</w:t>
      </w:r>
      <w:r>
        <w:rPr>
          <w:lang w:val="en-US"/>
        </w:rPr>
        <w:t xml:space="preserve">eferee will jointly take the decision if the equipment is according to the rules or not. vii. National Teams Jerseys that have already been approved at other CMAS UWR </w:t>
      </w:r>
      <w:r w:rsidR="00C20AD1">
        <w:rPr>
          <w:lang w:val="en-US"/>
        </w:rPr>
        <w:t>C</w:t>
      </w:r>
      <w:r>
        <w:rPr>
          <w:lang w:val="en-US"/>
        </w:rPr>
        <w:t xml:space="preserve">hampionships do not need to be presented again. </w:t>
      </w:r>
    </w:p>
    <w:p w14:paraId="2D0966A3" w14:textId="77777777" w:rsidR="00C31CE0" w:rsidRDefault="00C31CE0">
      <w:pPr>
        <w:ind w:left="720"/>
        <w:rPr>
          <w:lang w:val="en-US"/>
        </w:rPr>
      </w:pPr>
    </w:p>
    <w:p w14:paraId="5CB34B63" w14:textId="77777777" w:rsidR="00C31CE0" w:rsidRDefault="00195497">
      <w:pPr>
        <w:ind w:left="540"/>
        <w:rPr>
          <w:lang w:val="en-US"/>
        </w:rPr>
      </w:pPr>
      <w:r>
        <w:rPr>
          <w:b/>
          <w:bCs/>
          <w:lang w:val="en-US"/>
        </w:rPr>
        <w:lastRenderedPageBreak/>
        <w:t>i.</w:t>
      </w:r>
      <w:r>
        <w:rPr>
          <w:lang w:val="en-US"/>
        </w:rPr>
        <w:t xml:space="preserve"> Suppliers If your team doesn’t have a supplier for the required underwater gear, we recommend the following company:</w:t>
      </w:r>
    </w:p>
    <w:p w14:paraId="655FFC70" w14:textId="77777777" w:rsidR="00C31CE0" w:rsidRDefault="00C31CE0">
      <w:pPr>
        <w:ind w:left="540"/>
        <w:rPr>
          <w:lang w:val="en-US"/>
        </w:rPr>
      </w:pPr>
    </w:p>
    <w:p w14:paraId="2E644EF9" w14:textId="77777777" w:rsidR="00C31CE0" w:rsidRDefault="00195497">
      <w:pPr>
        <w:ind w:left="540"/>
        <w:rPr>
          <w:b/>
          <w:bCs/>
          <w:lang w:val="en-US"/>
        </w:rPr>
      </w:pPr>
      <w:r>
        <w:rPr>
          <w:b/>
          <w:bCs/>
          <w:lang w:val="en-US"/>
        </w:rPr>
        <w:t xml:space="preserve">Guasabro </w:t>
      </w:r>
    </w:p>
    <w:p w14:paraId="59366AB7" w14:textId="77777777" w:rsidR="00C31CE0" w:rsidRDefault="00195497">
      <w:pPr>
        <w:ind w:left="540"/>
        <w:rPr>
          <w:lang w:val="en-US"/>
        </w:rPr>
      </w:pPr>
      <w:r>
        <w:rPr>
          <w:lang w:val="en-US"/>
        </w:rPr>
        <w:t xml:space="preserve">Main Contact: Jorge Franco </w:t>
      </w:r>
    </w:p>
    <w:p w14:paraId="17A8DA88" w14:textId="77777777" w:rsidR="00C31CE0" w:rsidRDefault="00195497">
      <w:pPr>
        <w:ind w:left="540"/>
        <w:rPr>
          <w:lang w:val="en-US"/>
        </w:rPr>
      </w:pPr>
      <w:r>
        <w:rPr>
          <w:lang w:val="en-US"/>
        </w:rPr>
        <w:t xml:space="preserve">+57 3194100730 </w:t>
      </w:r>
    </w:p>
    <w:p w14:paraId="43D44409" w14:textId="77777777" w:rsidR="00C31CE0" w:rsidRDefault="00195497">
      <w:pPr>
        <w:ind w:left="540"/>
        <w:rPr>
          <w:lang w:val="en-US"/>
        </w:rPr>
      </w:pPr>
      <w:hyperlink r:id="rId66" w:history="1">
        <w:r>
          <w:rPr>
            <w:rStyle w:val="Hyperlink"/>
            <w:lang w:val="en-US"/>
          </w:rPr>
          <w:t>guasabro@gmail.com</w:t>
        </w:r>
      </w:hyperlink>
    </w:p>
    <w:p w14:paraId="4142E2B0" w14:textId="77777777" w:rsidR="00C31CE0" w:rsidRDefault="00195497">
      <w:pPr>
        <w:ind w:left="540"/>
        <w:rPr>
          <w:lang w:val="en-US"/>
        </w:rPr>
      </w:pPr>
      <w:r>
        <w:rPr>
          <w:lang w:val="en-US"/>
        </w:rPr>
        <w:t xml:space="preserve">https://guasabro.com/ </w:t>
      </w:r>
      <w:hyperlink r:id="rId67" w:history="1">
        <w:r>
          <w:rPr>
            <w:rStyle w:val="Hyperlink"/>
            <w:lang w:val="en-US"/>
          </w:rPr>
          <w:t>https://www.instagram.com/guasabro/</w:t>
        </w:r>
      </w:hyperlink>
    </w:p>
    <w:p w14:paraId="3DFF5679" w14:textId="77777777" w:rsidR="00C31CE0" w:rsidRDefault="00C31CE0">
      <w:pPr>
        <w:ind w:left="540"/>
        <w:rPr>
          <w:lang w:val="en-US"/>
        </w:rPr>
      </w:pPr>
    </w:p>
    <w:p w14:paraId="07A54650" w14:textId="77777777" w:rsidR="00C31CE0" w:rsidRDefault="00195497">
      <w:pPr>
        <w:ind w:left="360"/>
        <w:rPr>
          <w:lang w:val="en-US"/>
        </w:rPr>
      </w:pPr>
      <w:r>
        <w:rPr>
          <w:b/>
          <w:bCs/>
          <w:lang w:val="en-US"/>
        </w:rPr>
        <w:t>j.</w:t>
      </w:r>
      <w:r>
        <w:rPr>
          <w:lang w:val="en-US"/>
        </w:rPr>
        <w:t xml:space="preserve"> </w:t>
      </w:r>
      <w:r>
        <w:rPr>
          <w:b/>
          <w:bCs/>
          <w:lang w:val="en-US"/>
        </w:rPr>
        <w:t>Ball selection</w:t>
      </w:r>
      <w:r>
        <w:rPr>
          <w:lang w:val="en-US"/>
        </w:rPr>
        <w:t xml:space="preserve"> </w:t>
      </w:r>
    </w:p>
    <w:p w14:paraId="6A87232E" w14:textId="77777777" w:rsidR="00C31CE0" w:rsidRDefault="00195497">
      <w:pPr>
        <w:ind w:left="540"/>
        <w:rPr>
          <w:lang w:val="en-US"/>
        </w:rPr>
      </w:pPr>
      <w:r>
        <w:rPr>
          <w:lang w:val="en-US"/>
        </w:rPr>
        <w:t xml:space="preserve">i. All balls for the ball selection need to be presented at the Team leader meeting. </w:t>
      </w:r>
    </w:p>
    <w:p w14:paraId="5D5D9DC9" w14:textId="77777777" w:rsidR="00C31CE0" w:rsidRDefault="00195497">
      <w:pPr>
        <w:ind w:left="540"/>
        <w:rPr>
          <w:lang w:val="en-US"/>
        </w:rPr>
      </w:pPr>
      <w:r>
        <w:rPr>
          <w:lang w:val="en-US"/>
        </w:rPr>
        <w:t xml:space="preserve">ii. Maximum one ball per team will be allowed to be submitted for the Ball selection. </w:t>
      </w:r>
    </w:p>
    <w:p w14:paraId="6B7B0E72" w14:textId="77777777" w:rsidR="00C31CE0" w:rsidRDefault="00195497">
      <w:pPr>
        <w:ind w:left="540"/>
        <w:rPr>
          <w:lang w:val="en-US"/>
        </w:rPr>
      </w:pPr>
      <w:r>
        <w:rPr>
          <w:lang w:val="en-US"/>
        </w:rPr>
        <w:t xml:space="preserve">iii. The submitted balls will be checked by the referees before the Ball selection. </w:t>
      </w:r>
    </w:p>
    <w:p w14:paraId="6AE610DD" w14:textId="77777777" w:rsidR="00C31CE0" w:rsidRDefault="00195497">
      <w:pPr>
        <w:ind w:left="540"/>
        <w:rPr>
          <w:lang w:val="en-US"/>
        </w:rPr>
      </w:pPr>
      <w:r>
        <w:rPr>
          <w:lang w:val="en-US"/>
        </w:rPr>
        <w:t xml:space="preserve">iv. The selected balls will be kept in custody by the referees, till the ball selection takes place. </w:t>
      </w:r>
    </w:p>
    <w:p w14:paraId="1721EC64" w14:textId="77777777" w:rsidR="00C31CE0" w:rsidRDefault="00195497">
      <w:pPr>
        <w:ind w:left="540"/>
        <w:rPr>
          <w:lang w:val="en-US"/>
        </w:rPr>
      </w:pPr>
      <w:r>
        <w:rPr>
          <w:lang w:val="en-US"/>
        </w:rPr>
        <w:t>v. The balls which will be submitted should fulfill the requirements of the CMAS Rules. vi. After the championship balls are selected, they will only be used for Championships games and otherwise will remain in custody by the referees.</w:t>
      </w:r>
    </w:p>
    <w:p w14:paraId="0B7686C8" w14:textId="77777777" w:rsidR="00C31CE0" w:rsidRDefault="00C31CE0">
      <w:pPr>
        <w:ind w:left="540"/>
        <w:rPr>
          <w:lang w:val="en-US"/>
        </w:rPr>
      </w:pPr>
    </w:p>
    <w:p w14:paraId="5D1D60F3" w14:textId="77777777" w:rsidR="00C31CE0" w:rsidRDefault="00195497">
      <w:pPr>
        <w:ind w:left="360"/>
        <w:rPr>
          <w:lang w:val="en-US"/>
        </w:rPr>
      </w:pPr>
      <w:r>
        <w:rPr>
          <w:b/>
          <w:bCs/>
          <w:lang w:val="en-US"/>
        </w:rPr>
        <w:t>k</w:t>
      </w:r>
      <w:r>
        <w:rPr>
          <w:lang w:val="en-US"/>
        </w:rPr>
        <w:t xml:space="preserve">. </w:t>
      </w:r>
      <w:r>
        <w:rPr>
          <w:b/>
          <w:bCs/>
          <w:lang w:val="en-US"/>
        </w:rPr>
        <w:t>Game opening</w:t>
      </w:r>
      <w:r>
        <w:rPr>
          <w:lang w:val="en-US"/>
        </w:rPr>
        <w:t>: At the beginning of each game, the teams will make a pennant exchange, so please bring pennants from your federation.</w:t>
      </w:r>
    </w:p>
    <w:p w14:paraId="4B1D3041" w14:textId="77777777" w:rsidR="00C31CE0" w:rsidRDefault="00C31CE0">
      <w:pPr>
        <w:ind w:left="360"/>
        <w:rPr>
          <w:lang w:val="en-US"/>
        </w:rPr>
      </w:pPr>
    </w:p>
    <w:p w14:paraId="39D10F9F" w14:textId="63D0243C" w:rsidR="00C31CE0" w:rsidRDefault="00195497">
      <w:pPr>
        <w:ind w:left="360"/>
        <w:rPr>
          <w:lang w:val="en-US"/>
        </w:rPr>
      </w:pPr>
      <w:r>
        <w:rPr>
          <w:b/>
          <w:bCs/>
          <w:lang w:val="en-US"/>
        </w:rPr>
        <w:t>l.</w:t>
      </w:r>
      <w:r>
        <w:rPr>
          <w:lang w:val="en-US"/>
        </w:rPr>
        <w:t xml:space="preserve"> </w:t>
      </w:r>
      <w:r>
        <w:rPr>
          <w:b/>
          <w:bCs/>
          <w:lang w:val="en-US"/>
        </w:rPr>
        <w:t>Photographs and Videos:</w:t>
      </w:r>
      <w:r>
        <w:rPr>
          <w:lang w:val="en-US"/>
        </w:rPr>
        <w:t xml:space="preserve"> B</w:t>
      </w:r>
      <w:r w:rsidR="00C20AD1">
        <w:rPr>
          <w:lang w:val="en-US"/>
        </w:rPr>
        <w:t>y participating at the CMAS Pan-</w:t>
      </w:r>
      <w:r>
        <w:rPr>
          <w:lang w:val="en-US"/>
        </w:rPr>
        <w:t>American Championship Underwater Rugby, Ibague-Colombia 2025 all federations confirm that all participating athletes and delegation members agree that the organizing federation has the right to use pictures and video footage of the event as well as any of the pictures collected in advance or during the Championships for any promotional or documentary purposes.</w:t>
      </w:r>
    </w:p>
    <w:p w14:paraId="245110B8" w14:textId="77777777" w:rsidR="00C31CE0" w:rsidRDefault="00195497">
      <w:pPr>
        <w:pStyle w:val="Heading3"/>
        <w:ind w:left="450" w:hanging="270"/>
      </w:pPr>
      <w:bookmarkStart w:id="19" w:name="_Toc189911022"/>
      <w:bookmarkEnd w:id="17"/>
      <w:r>
        <w:t>Additional Training Space Availability</w:t>
      </w:r>
      <w:bookmarkEnd w:id="19"/>
    </w:p>
    <w:p w14:paraId="54FB2109" w14:textId="77777777" w:rsidR="00C31CE0" w:rsidRDefault="00195497">
      <w:pPr>
        <w:spacing w:before="240" w:after="240"/>
        <w:rPr>
          <w:highlight w:val="yellow"/>
          <w:lang w:val="en-US"/>
        </w:rPr>
      </w:pPr>
      <w:r>
        <w:rPr>
          <w:lang w:val="en-US"/>
        </w:rPr>
        <w:t xml:space="preserve">Limited training space will be available prior to the competition. Teams interested in booking training sessions must contact the organizing committee in advance at </w:t>
      </w:r>
      <w:hyperlink r:id="rId68" w:history="1">
        <w:r>
          <w:rPr>
            <w:rStyle w:val="Hyperlink"/>
            <w:lang w:val="en-US"/>
          </w:rPr>
          <w:t>uwrpan2025col@gmail.com</w:t>
        </w:r>
      </w:hyperlink>
      <w:r>
        <w:rPr>
          <w:lang w:val="en-US"/>
        </w:rPr>
        <w:t xml:space="preserve"> before July 30</w:t>
      </w:r>
      <w:r>
        <w:rPr>
          <w:vertAlign w:val="superscript"/>
          <w:lang w:val="en-US"/>
        </w:rPr>
        <w:t>th</w:t>
      </w:r>
      <w:r>
        <w:rPr>
          <w:lang w:val="en-US"/>
        </w:rPr>
        <w:t xml:space="preserve"> 2025.</w:t>
      </w:r>
    </w:p>
    <w:p w14:paraId="412F26F8" w14:textId="77777777" w:rsidR="00C31CE0" w:rsidRDefault="00195497">
      <w:pPr>
        <w:pStyle w:val="Heading3"/>
        <w:ind w:left="450" w:hanging="270"/>
      </w:pPr>
      <w:bookmarkStart w:id="20" w:name="_Toc189911023"/>
      <w:r>
        <w:t>Registration Process and Meetings</w:t>
      </w:r>
      <w:bookmarkEnd w:id="20"/>
    </w:p>
    <w:p w14:paraId="48F6C39F" w14:textId="77777777" w:rsidR="00C31CE0" w:rsidRDefault="00195497">
      <w:pPr>
        <w:spacing w:before="240" w:after="240"/>
        <w:rPr>
          <w:lang w:val="en-US"/>
        </w:rPr>
      </w:pPr>
      <w:r>
        <w:rPr>
          <w:lang w:val="en-US"/>
        </w:rPr>
        <w:t>Registration, documents check and delivery of accreditation will be undertaken at the swimming pool venue for all teams. The registration and meeting will take place at the pool venue on August 16, 2025.</w:t>
      </w:r>
    </w:p>
    <w:p w14:paraId="3DBB8833" w14:textId="77777777" w:rsidR="00C31CE0" w:rsidRDefault="00195497">
      <w:pPr>
        <w:pStyle w:val="Heading3"/>
        <w:ind w:left="450" w:hanging="270"/>
      </w:pPr>
      <w:bookmarkStart w:id="21" w:name="_Toc189911024"/>
      <w:r>
        <w:t>Ceremonies</w:t>
      </w:r>
      <w:bookmarkEnd w:id="21"/>
    </w:p>
    <w:p w14:paraId="5E64D368" w14:textId="77777777" w:rsidR="00C31CE0" w:rsidRDefault="00195497">
      <w:pPr>
        <w:pStyle w:val="Heading4"/>
      </w:pPr>
      <w:r>
        <w:t xml:space="preserve">Opening Ceremony </w:t>
      </w:r>
    </w:p>
    <w:p w14:paraId="5D0F368A" w14:textId="77777777" w:rsidR="00C31CE0" w:rsidRDefault="00195497">
      <w:pPr>
        <w:spacing w:before="240" w:after="240"/>
        <w:rPr>
          <w:lang w:val="en-US"/>
        </w:rPr>
      </w:pPr>
      <w:r>
        <w:rPr>
          <w:lang w:val="en-US"/>
        </w:rPr>
        <w:lastRenderedPageBreak/>
        <w:t xml:space="preserve">The inauguration ceremony will take place on August 16, 2025, at the Complejo Acuático Ibague at 6:30 PM. </w:t>
      </w:r>
    </w:p>
    <w:p w14:paraId="2BAC2C58" w14:textId="77777777" w:rsidR="00C31CE0" w:rsidRDefault="00195497">
      <w:pPr>
        <w:pStyle w:val="Heading4"/>
        <w:rPr>
          <w:lang w:val="en-US"/>
        </w:rPr>
      </w:pPr>
      <w:r>
        <w:rPr>
          <w:lang w:val="en-US"/>
        </w:rPr>
        <w:t xml:space="preserve">Awards and Closing Ceremony </w:t>
      </w:r>
    </w:p>
    <w:p w14:paraId="072DE824" w14:textId="77777777" w:rsidR="00C31CE0" w:rsidRDefault="00195497">
      <w:pPr>
        <w:spacing w:before="240" w:after="240"/>
        <w:rPr>
          <w:lang w:val="en-US"/>
        </w:rPr>
      </w:pPr>
      <w:r>
        <w:rPr>
          <w:lang w:val="en-US"/>
        </w:rPr>
        <w:t>The awards ceremony will be held immediately following the final matches on August 19</w:t>
      </w:r>
      <w:r>
        <w:rPr>
          <w:vertAlign w:val="superscript"/>
          <w:lang w:val="en-US"/>
        </w:rPr>
        <w:t>th</w:t>
      </w:r>
      <w:r>
        <w:rPr>
          <w:lang w:val="en-US"/>
        </w:rPr>
        <w:t xml:space="preserve"> 2025. Medals and trophies will be presented to the top teams in each division.</w:t>
      </w:r>
    </w:p>
    <w:p w14:paraId="072F5B17" w14:textId="77777777" w:rsidR="00C31CE0" w:rsidRDefault="00195497">
      <w:pPr>
        <w:pStyle w:val="Heading2"/>
      </w:pPr>
      <w:bookmarkStart w:id="22" w:name="_tio6tbjazede" w:colFirst="0" w:colLast="0"/>
      <w:bookmarkStart w:id="23" w:name="_Toc189911025"/>
      <w:bookmarkEnd w:id="22"/>
      <w:r>
        <w:t>Officials</w:t>
      </w:r>
      <w:bookmarkEnd w:id="23"/>
    </w:p>
    <w:p w14:paraId="3EC622B3" w14:textId="721E8D6A" w:rsidR="00C31CE0" w:rsidRDefault="00C20AD1">
      <w:pPr>
        <w:pStyle w:val="Heading3"/>
        <w:ind w:left="450" w:hanging="270"/>
      </w:pPr>
      <w:bookmarkStart w:id="24" w:name="_Toc189911026"/>
      <w:r>
        <w:rPr>
          <w:lang w:val="tr-TR"/>
        </w:rPr>
        <w:t>Championships</w:t>
      </w:r>
      <w:r w:rsidR="00195497">
        <w:t xml:space="preserve"> Officials</w:t>
      </w:r>
      <w:bookmarkEnd w:id="24"/>
      <w:r w:rsidR="00195497">
        <w:t xml:space="preserve"> </w:t>
      </w:r>
    </w:p>
    <w:p w14:paraId="522E0059" w14:textId="77777777" w:rsidR="00C31CE0" w:rsidRDefault="00195497">
      <w:pPr>
        <w:spacing w:before="240" w:after="240"/>
        <w:contextualSpacing/>
        <w:rPr>
          <w:lang w:val="en-US"/>
        </w:rPr>
      </w:pPr>
      <w:r>
        <w:rPr>
          <w:b/>
          <w:bCs/>
          <w:lang w:val="en-US"/>
        </w:rPr>
        <w:t>Local organizing committee Chair:</w:t>
      </w:r>
      <w:r>
        <w:rPr>
          <w:lang w:val="en-US"/>
        </w:rPr>
        <w:t xml:space="preserve"> Mr. William Peña (COL)</w:t>
      </w:r>
    </w:p>
    <w:p w14:paraId="49D02F92" w14:textId="77777777" w:rsidR="00C31CE0" w:rsidRDefault="00195497">
      <w:pPr>
        <w:spacing w:before="240" w:after="240"/>
        <w:contextualSpacing/>
        <w:rPr>
          <w:b/>
          <w:bCs/>
        </w:rPr>
      </w:pPr>
      <w:r>
        <w:rPr>
          <w:b/>
          <w:bCs/>
        </w:rPr>
        <w:t xml:space="preserve">Technical Delegate: </w:t>
      </w:r>
      <w:r>
        <w:t>Mr Diego Rodriguez (USA)</w:t>
      </w:r>
    </w:p>
    <w:p w14:paraId="52BDDAB1" w14:textId="7988BA13" w:rsidR="00C31CE0" w:rsidRDefault="00195497">
      <w:pPr>
        <w:contextualSpacing/>
        <w:rPr>
          <w:lang w:val="en-US"/>
        </w:rPr>
      </w:pPr>
      <w:r>
        <w:rPr>
          <w:b/>
          <w:bCs/>
          <w:lang w:val="en-US"/>
        </w:rPr>
        <w:t>CMAS UWR Director:</w:t>
      </w:r>
      <w:r w:rsidR="00C20AD1">
        <w:rPr>
          <w:lang w:val="en-US"/>
        </w:rPr>
        <w:t xml:space="preserve"> Mr. Levent Ç</w:t>
      </w:r>
      <w:r w:rsidR="008F6079">
        <w:rPr>
          <w:lang w:val="en-US"/>
        </w:rPr>
        <w:t>avaş</w:t>
      </w:r>
      <w:r w:rsidR="00C20AD1">
        <w:rPr>
          <w:lang w:val="en-US"/>
        </w:rPr>
        <w:t xml:space="preserve"> (TUR)</w:t>
      </w:r>
    </w:p>
    <w:p w14:paraId="587B8C4B" w14:textId="1BC0480A" w:rsidR="00C31CE0" w:rsidRDefault="008F6079">
      <w:pPr>
        <w:contextualSpacing/>
        <w:rPr>
          <w:b/>
          <w:bCs/>
          <w:lang w:val="en-US"/>
        </w:rPr>
      </w:pPr>
      <w:r>
        <w:rPr>
          <w:b/>
          <w:bCs/>
          <w:lang w:val="en-US"/>
        </w:rPr>
        <w:t>Local Organizing C</w:t>
      </w:r>
      <w:r w:rsidR="00195497">
        <w:rPr>
          <w:b/>
          <w:bCs/>
          <w:lang w:val="en-US"/>
        </w:rPr>
        <w:t xml:space="preserve">oordinator: </w:t>
      </w:r>
      <w:r w:rsidR="00195497">
        <w:rPr>
          <w:lang w:val="en-US"/>
        </w:rPr>
        <w:t>Mr. Julio Luna (COL)</w:t>
      </w:r>
    </w:p>
    <w:p w14:paraId="16C20AD7" w14:textId="00C6F884" w:rsidR="00C31CE0" w:rsidRDefault="008F6079">
      <w:pPr>
        <w:contextualSpacing/>
        <w:rPr>
          <w:lang w:val="en-US"/>
        </w:rPr>
      </w:pPr>
      <w:r>
        <w:rPr>
          <w:b/>
          <w:bCs/>
          <w:lang w:val="en-US"/>
        </w:rPr>
        <w:t xml:space="preserve">Championships Chief </w:t>
      </w:r>
      <w:r w:rsidR="00195497">
        <w:rPr>
          <w:b/>
          <w:bCs/>
          <w:lang w:val="en-US"/>
        </w:rPr>
        <w:t>Referee:</w:t>
      </w:r>
      <w:r w:rsidR="00195497">
        <w:rPr>
          <w:lang w:val="en-US"/>
        </w:rPr>
        <w:t xml:space="preserve"> Mr. Horus Sepulveda (COL)</w:t>
      </w:r>
    </w:p>
    <w:p w14:paraId="2D269BAB" w14:textId="4B399B85" w:rsidR="00C31CE0" w:rsidRPr="003014F7" w:rsidRDefault="00195497">
      <w:pPr>
        <w:contextualSpacing/>
        <w:rPr>
          <w:lang w:val="en-US"/>
        </w:rPr>
      </w:pPr>
      <w:r w:rsidRPr="003014F7">
        <w:rPr>
          <w:b/>
          <w:bCs/>
          <w:lang w:val="en-US"/>
        </w:rPr>
        <w:t>As</w:t>
      </w:r>
      <w:r w:rsidR="008F6079" w:rsidRPr="003014F7">
        <w:rPr>
          <w:b/>
          <w:bCs/>
          <w:lang w:val="en-US"/>
        </w:rPr>
        <w:t>s</w:t>
      </w:r>
      <w:r w:rsidRPr="003014F7">
        <w:rPr>
          <w:b/>
          <w:bCs/>
          <w:lang w:val="en-US"/>
        </w:rPr>
        <w:t>istant Referee:</w:t>
      </w:r>
      <w:r w:rsidRPr="003014F7">
        <w:rPr>
          <w:lang w:val="en-US"/>
        </w:rPr>
        <w:t xml:space="preserve"> Mr. Juan C. Zapata (COL)</w:t>
      </w:r>
    </w:p>
    <w:p w14:paraId="3D2EC67D" w14:textId="77777777" w:rsidR="00C31CE0" w:rsidRDefault="00195497">
      <w:pPr>
        <w:pStyle w:val="Heading3"/>
        <w:ind w:left="450" w:hanging="270"/>
      </w:pPr>
      <w:bookmarkStart w:id="25" w:name="_Toc189911027"/>
      <w:r>
        <w:t>Referees</w:t>
      </w:r>
      <w:bookmarkEnd w:id="25"/>
    </w:p>
    <w:p w14:paraId="46817B4F" w14:textId="52239851" w:rsidR="00C31CE0" w:rsidRDefault="00195497">
      <w:pPr>
        <w:spacing w:before="240" w:after="240"/>
        <w:rPr>
          <w:b/>
          <w:lang w:val="en-US"/>
        </w:rPr>
      </w:pPr>
      <w:r>
        <w:rPr>
          <w:lang w:val="en-US"/>
        </w:rPr>
        <w:t xml:space="preserve">International referees will be refereeing the Championships. </w:t>
      </w:r>
      <w:r w:rsidR="00D35000" w:rsidRPr="008F6079">
        <w:rPr>
          <w:lang w:val="en-US"/>
        </w:rPr>
        <w:t>Championships’</w:t>
      </w:r>
      <w:r w:rsidRPr="008F6079">
        <w:rPr>
          <w:lang w:val="en-US"/>
        </w:rPr>
        <w:t xml:space="preserve"> Chief Referee </w:t>
      </w:r>
      <w:r w:rsidR="00D35000" w:rsidRPr="008F6079">
        <w:rPr>
          <w:lang w:val="en-US"/>
        </w:rPr>
        <w:t>will be</w:t>
      </w:r>
      <w:r w:rsidRPr="008F6079">
        <w:rPr>
          <w:lang w:val="en-US"/>
        </w:rPr>
        <w:t xml:space="preserve"> Mr. Horus Sepulveda</w:t>
      </w:r>
      <w:r w:rsidR="00D35000" w:rsidRPr="008F6079">
        <w:rPr>
          <w:lang w:val="en-US"/>
        </w:rPr>
        <w:t xml:space="preserve"> from Colombian Federation</w:t>
      </w:r>
      <w:r w:rsidRPr="008F6079">
        <w:rPr>
          <w:lang w:val="en-US"/>
        </w:rPr>
        <w:t xml:space="preserve"> will</w:t>
      </w:r>
      <w:r>
        <w:rPr>
          <w:lang w:val="en-US"/>
        </w:rPr>
        <w:t xml:space="preserve"> do the selection of referees. </w:t>
      </w:r>
      <w:r>
        <w:rPr>
          <w:b/>
          <w:lang w:val="en-US"/>
        </w:rPr>
        <w:br/>
      </w:r>
    </w:p>
    <w:p w14:paraId="70644DA1" w14:textId="77777777" w:rsidR="00C31CE0" w:rsidRDefault="00195497">
      <w:pPr>
        <w:pStyle w:val="Heading2"/>
      </w:pPr>
      <w:bookmarkStart w:id="26" w:name="_Toc189911028"/>
      <w:r>
        <w:t>Team Entry Fees</w:t>
      </w:r>
      <w:bookmarkEnd w:id="26"/>
    </w:p>
    <w:p w14:paraId="530301B6" w14:textId="77777777" w:rsidR="00C31CE0" w:rsidRDefault="00195497">
      <w:pPr>
        <w:pStyle w:val="Heading3"/>
        <w:ind w:left="450" w:hanging="270"/>
      </w:pPr>
      <w:bookmarkStart w:id="27" w:name="_Toc189911029"/>
      <w:r>
        <w:t>Registration</w:t>
      </w:r>
      <w:bookmarkEnd w:id="27"/>
      <w:r>
        <w:t xml:space="preserve"> </w:t>
      </w:r>
    </w:p>
    <w:p w14:paraId="3565966F" w14:textId="71D7F3F6" w:rsidR="00C31CE0" w:rsidRDefault="008F6079">
      <w:pPr>
        <w:rPr>
          <w:lang w:val="en-US"/>
        </w:rPr>
      </w:pPr>
      <w:r>
        <w:rPr>
          <w:lang w:val="en-US"/>
        </w:rPr>
        <w:t>All information related to the registration can be found from CMAS Portal and championship’s web site.</w:t>
      </w:r>
    </w:p>
    <w:p w14:paraId="1548E8B5" w14:textId="77777777" w:rsidR="00C31CE0" w:rsidRDefault="00195497">
      <w:pPr>
        <w:pStyle w:val="Heading3"/>
        <w:ind w:left="450" w:hanging="270"/>
      </w:pPr>
      <w:bookmarkStart w:id="28" w:name="_Toc189911030"/>
      <w:r>
        <w:t>CMAS Athlete Licenses and Profiles</w:t>
      </w:r>
      <w:bookmarkEnd w:id="28"/>
    </w:p>
    <w:p w14:paraId="29142D10" w14:textId="77777777" w:rsidR="00C31CE0" w:rsidRDefault="00195497">
      <w:pPr>
        <w:spacing w:after="240"/>
        <w:rPr>
          <w:lang w:val="en-US"/>
        </w:rPr>
      </w:pPr>
      <w:r>
        <w:rPr>
          <w:lang w:val="en-US"/>
        </w:rPr>
        <w:t xml:space="preserve">All teams must register for the CMAS championship via the online CMAS administration system. </w:t>
      </w:r>
      <w:hyperlink r:id="rId69">
        <w:r>
          <w:rPr>
            <w:color w:val="1155CC"/>
            <w:u w:val="single"/>
            <w:lang w:val="en-US"/>
          </w:rPr>
          <w:t>https://portal.cmas.org/</w:t>
        </w:r>
      </w:hyperlink>
      <w:r>
        <w:rPr>
          <w:lang w:val="en-US"/>
        </w:rPr>
        <w:t xml:space="preserve">. Your Underwater Federation has the login codes and passwords. The first step is for athletes to create their individual profile and request acceptance from the Federation. </w:t>
      </w:r>
    </w:p>
    <w:p w14:paraId="06119954" w14:textId="77777777" w:rsidR="00C31CE0" w:rsidRDefault="00195497">
      <w:pPr>
        <w:spacing w:after="240"/>
        <w:rPr>
          <w:lang w:val="en-US"/>
        </w:rPr>
      </w:pPr>
      <w:r>
        <w:rPr>
          <w:lang w:val="en-US"/>
        </w:rPr>
        <w:t>All athletes are required to have their valid CMAS licenses in order to be able to enter into the competition area. Sports Licenses requests must be applied for via the online CMAS administration system also.</w:t>
      </w:r>
    </w:p>
    <w:p w14:paraId="6C33EF2C" w14:textId="39C90290" w:rsidR="00C31CE0" w:rsidRDefault="008F6079">
      <w:pPr>
        <w:pStyle w:val="Heading3"/>
        <w:ind w:left="450" w:hanging="270"/>
      </w:pPr>
      <w:bookmarkStart w:id="29" w:name="_Toc189911031"/>
      <w:r>
        <w:rPr>
          <w:lang w:val="tr-TR"/>
        </w:rPr>
        <w:lastRenderedPageBreak/>
        <w:t xml:space="preserve">Championship </w:t>
      </w:r>
      <w:r w:rsidR="00195497">
        <w:t>Entry Fee</w:t>
      </w:r>
      <w:bookmarkEnd w:id="29"/>
    </w:p>
    <w:p w14:paraId="1F6B6C03" w14:textId="77777777" w:rsidR="00C31CE0" w:rsidRDefault="00195497">
      <w:pPr>
        <w:rPr>
          <w:lang w:val="en-US"/>
        </w:rPr>
      </w:pPr>
      <w:r>
        <w:rPr>
          <w:lang w:val="en-US"/>
        </w:rPr>
        <w:t>The early entry fee is set at USD $3.000 per team-division. The due date for entry fees is 1</w:t>
      </w:r>
      <w:r>
        <w:rPr>
          <w:vertAlign w:val="superscript"/>
          <w:lang w:val="en-US"/>
        </w:rPr>
        <w:t>st</w:t>
      </w:r>
      <w:r>
        <w:rPr>
          <w:lang w:val="en-US"/>
        </w:rPr>
        <w:t xml:space="preserve"> June 2025.</w:t>
      </w:r>
    </w:p>
    <w:p w14:paraId="771B80D5" w14:textId="77777777" w:rsidR="00C31CE0" w:rsidRDefault="00C31CE0">
      <w:pPr>
        <w:rPr>
          <w:lang w:val="en-US"/>
        </w:rPr>
      </w:pPr>
    </w:p>
    <w:p w14:paraId="752A7219" w14:textId="77777777" w:rsidR="00C31CE0" w:rsidRDefault="00195497">
      <w:pPr>
        <w:rPr>
          <w:lang w:val="en-US"/>
        </w:rPr>
      </w:pPr>
      <w:r>
        <w:rPr>
          <w:lang w:val="en-US"/>
        </w:rPr>
        <w:t>The late entry fee is set at USD $3.200 per team-division. No late entry will be accepted after the 15</w:t>
      </w:r>
      <w:r>
        <w:rPr>
          <w:vertAlign w:val="superscript"/>
          <w:lang w:val="en-US"/>
        </w:rPr>
        <w:t>th</w:t>
      </w:r>
      <w:r>
        <w:rPr>
          <w:lang w:val="en-US"/>
        </w:rPr>
        <w:t xml:space="preserve"> July 2025.</w:t>
      </w:r>
    </w:p>
    <w:p w14:paraId="786819B2" w14:textId="77777777" w:rsidR="00C31CE0" w:rsidRDefault="00C31CE0">
      <w:pPr>
        <w:rPr>
          <w:lang w:val="en-US"/>
        </w:rPr>
      </w:pPr>
    </w:p>
    <w:p w14:paraId="4CAEC22A" w14:textId="77777777" w:rsidR="00C31CE0" w:rsidRDefault="00195497">
      <w:pPr>
        <w:rPr>
          <w:lang w:val="en-US"/>
        </w:rPr>
      </w:pPr>
      <w:r>
        <w:rPr>
          <w:lang w:val="en-US"/>
        </w:rPr>
        <w:t>The team entry fee covers the following costs:</w:t>
      </w:r>
    </w:p>
    <w:p w14:paraId="675BB2E0" w14:textId="78088578" w:rsidR="00C31CE0" w:rsidRDefault="00195497">
      <w:pPr>
        <w:numPr>
          <w:ilvl w:val="0"/>
          <w:numId w:val="19"/>
        </w:numPr>
      </w:pPr>
      <w:r>
        <w:t>Opening</w:t>
      </w:r>
      <w:r w:rsidR="008F6079">
        <w:rPr>
          <w:lang w:val="tr-TR"/>
        </w:rPr>
        <w:t>-Closing</w:t>
      </w:r>
      <w:r w:rsidR="008F6079">
        <w:t xml:space="preserve"> ceremonies</w:t>
      </w:r>
    </w:p>
    <w:p w14:paraId="43EA319D" w14:textId="77777777" w:rsidR="00C31CE0" w:rsidRDefault="00195497">
      <w:pPr>
        <w:numPr>
          <w:ilvl w:val="0"/>
          <w:numId w:val="19"/>
        </w:numPr>
        <w:rPr>
          <w:lang w:val="en-US"/>
        </w:rPr>
      </w:pPr>
      <w:r>
        <w:rPr>
          <w:lang w:val="en-US"/>
        </w:rPr>
        <w:t xml:space="preserve">Pool for 1 training day and competition days </w:t>
      </w:r>
    </w:p>
    <w:p w14:paraId="0A7E1FA4" w14:textId="77777777" w:rsidR="00C31CE0" w:rsidRDefault="00195497">
      <w:pPr>
        <w:numPr>
          <w:ilvl w:val="0"/>
          <w:numId w:val="19"/>
        </w:numPr>
        <w:rPr>
          <w:lang w:val="en-US"/>
        </w:rPr>
      </w:pPr>
      <w:r>
        <w:rPr>
          <w:lang w:val="en-US"/>
        </w:rPr>
        <w:t>Online transmission, broadband high speed internet connections brought to the pool sides for the online transmission (high speed broadband WIFI)</w:t>
      </w:r>
    </w:p>
    <w:p w14:paraId="2390949F" w14:textId="77777777" w:rsidR="00C31CE0" w:rsidRDefault="00195497">
      <w:pPr>
        <w:numPr>
          <w:ilvl w:val="0"/>
          <w:numId w:val="19"/>
        </w:numPr>
      </w:pPr>
      <w:r>
        <w:t>LED panels at the pools</w:t>
      </w:r>
    </w:p>
    <w:p w14:paraId="7CA25A85" w14:textId="0B16857D" w:rsidR="00C31CE0" w:rsidRDefault="008F6079">
      <w:pPr>
        <w:numPr>
          <w:ilvl w:val="0"/>
          <w:numId w:val="19"/>
        </w:numPr>
        <w:rPr>
          <w:lang w:val="en-US"/>
        </w:rPr>
      </w:pPr>
      <w:r>
        <w:rPr>
          <w:lang w:val="en-US"/>
        </w:rPr>
        <w:t>V</w:t>
      </w:r>
      <w:r w:rsidR="00195497">
        <w:rPr>
          <w:lang w:val="en-US"/>
        </w:rPr>
        <w:t>olunteers’ assistance throughout the Pan</w:t>
      </w:r>
      <w:r>
        <w:rPr>
          <w:lang w:val="en-US"/>
        </w:rPr>
        <w:t>-Am</w:t>
      </w:r>
      <w:r w:rsidR="00195497">
        <w:rPr>
          <w:lang w:val="en-US"/>
        </w:rPr>
        <w:t>erican Championship</w:t>
      </w:r>
    </w:p>
    <w:p w14:paraId="7B779A72" w14:textId="140E6D30" w:rsidR="00C31CE0" w:rsidRDefault="008F6079">
      <w:pPr>
        <w:numPr>
          <w:ilvl w:val="0"/>
          <w:numId w:val="19"/>
        </w:numPr>
        <w:rPr>
          <w:lang w:val="en-US"/>
        </w:rPr>
      </w:pPr>
      <w:r>
        <w:rPr>
          <w:lang w:val="en-US"/>
        </w:rPr>
        <w:t>U</w:t>
      </w:r>
      <w:r w:rsidR="00195497">
        <w:rPr>
          <w:lang w:val="en-US"/>
        </w:rPr>
        <w:t>nderwater cameras and underwater sound system</w:t>
      </w:r>
    </w:p>
    <w:p w14:paraId="366D0A9D" w14:textId="118B6E45" w:rsidR="00C31CE0" w:rsidRDefault="00195497">
      <w:pPr>
        <w:numPr>
          <w:ilvl w:val="0"/>
          <w:numId w:val="19"/>
        </w:numPr>
      </w:pPr>
      <w:r>
        <w:t>first aid, medical service presence</w:t>
      </w:r>
      <w:r w:rsidR="008F6079">
        <w:rPr>
          <w:lang w:val="tr-TR"/>
        </w:rPr>
        <w:t xml:space="preserve"> and ambulance</w:t>
      </w:r>
    </w:p>
    <w:p w14:paraId="103D04FA" w14:textId="77777777" w:rsidR="00C31CE0" w:rsidRDefault="00195497">
      <w:pPr>
        <w:numPr>
          <w:ilvl w:val="0"/>
          <w:numId w:val="19"/>
        </w:numPr>
      </w:pPr>
      <w:r>
        <w:t>anti-doping tests’ costs</w:t>
      </w:r>
    </w:p>
    <w:p w14:paraId="0FF4996E" w14:textId="77777777" w:rsidR="00C31CE0" w:rsidRDefault="00195497">
      <w:pPr>
        <w:numPr>
          <w:ilvl w:val="0"/>
          <w:numId w:val="19"/>
        </w:numPr>
      </w:pPr>
      <w:r>
        <w:t>Hydration refill station</w:t>
      </w:r>
    </w:p>
    <w:p w14:paraId="49F89878" w14:textId="77777777" w:rsidR="003014F7" w:rsidRPr="003014F7" w:rsidRDefault="003014F7" w:rsidP="00E36FFD">
      <w:pPr>
        <w:ind w:left="720"/>
        <w:rPr>
          <w:b/>
          <w:lang w:val="en-US"/>
        </w:rPr>
      </w:pPr>
    </w:p>
    <w:p w14:paraId="220BC6BE" w14:textId="68C97891" w:rsidR="00C31CE0" w:rsidRPr="003014F7" w:rsidRDefault="003014F7">
      <w:pPr>
        <w:rPr>
          <w:lang w:val="en-US"/>
        </w:rPr>
      </w:pPr>
      <w:r w:rsidRPr="003014F7">
        <w:rPr>
          <w:lang w:val="en-US"/>
        </w:rPr>
        <w:t>Request bank inform</w:t>
      </w:r>
      <w:r>
        <w:rPr>
          <w:lang w:val="en-US"/>
        </w:rPr>
        <w:t xml:space="preserve">ation to:  </w:t>
      </w:r>
      <w:hyperlink r:id="rId70" w:history="1">
        <w:r>
          <w:rPr>
            <w:rStyle w:val="Hyperlink"/>
            <w:lang w:val="en-US"/>
          </w:rPr>
          <w:t>uwrpan2025col@gmail.com</w:t>
        </w:r>
      </w:hyperlink>
    </w:p>
    <w:p w14:paraId="1E8A38E5" w14:textId="77777777" w:rsidR="00C31CE0" w:rsidRDefault="00195497">
      <w:pPr>
        <w:pStyle w:val="Heading3"/>
        <w:ind w:left="450" w:hanging="270"/>
      </w:pPr>
      <w:bookmarkStart w:id="30" w:name="_Toc189911032"/>
      <w:r>
        <w:t>Summary of Fees</w:t>
      </w:r>
      <w:bookmarkEnd w:id="30"/>
    </w:p>
    <w:p w14:paraId="37B576BE" w14:textId="77777777" w:rsidR="00C31CE0" w:rsidRDefault="00C31CE0">
      <w:pPr>
        <w:rPr>
          <w:b/>
          <w:lang w:val="en-GB"/>
        </w:rPr>
      </w:pPr>
    </w:p>
    <w:tbl>
      <w:tblPr>
        <w:tblpPr w:leftFromText="180" w:rightFromText="180" w:topFromText="180" w:bottomFromText="180" w:vertAnchor="text" w:tblpX="15"/>
        <w:tblW w:w="76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350"/>
        <w:gridCol w:w="1310"/>
        <w:gridCol w:w="1984"/>
      </w:tblGrid>
      <w:tr w:rsidR="00C31CE0" w14:paraId="093287B8" w14:textId="77777777">
        <w:trPr>
          <w:trHeight w:val="420"/>
        </w:trPr>
        <w:tc>
          <w:tcPr>
            <w:tcW w:w="4350" w:type="dxa"/>
            <w:vMerge w:val="restart"/>
            <w:tcBorders>
              <w:top w:val="single" w:sz="8" w:space="0" w:color="000000"/>
              <w:left w:val="single" w:sz="8" w:space="0" w:color="000000"/>
              <w:bottom w:val="single" w:sz="8" w:space="0" w:color="000000"/>
              <w:right w:val="single" w:sz="8" w:space="0" w:color="000000"/>
            </w:tcBorders>
            <w:shd w:val="clear" w:color="auto" w:fill="CCCCCC"/>
          </w:tcPr>
          <w:p w14:paraId="479930CA" w14:textId="77777777" w:rsidR="00C31CE0" w:rsidRDefault="00195497">
            <w:pPr>
              <w:rPr>
                <w:b/>
                <w:lang w:val="en-GB"/>
              </w:rPr>
            </w:pPr>
            <w:r>
              <w:rPr>
                <w:b/>
                <w:lang w:val="en-GB"/>
              </w:rPr>
              <w:t xml:space="preserve">Tournament Organizer Forms and Details </w:t>
            </w:r>
          </w:p>
        </w:tc>
        <w:tc>
          <w:tcPr>
            <w:tcW w:w="1310" w:type="dxa"/>
            <w:tcBorders>
              <w:top w:val="single" w:sz="8" w:space="0" w:color="000000"/>
              <w:left w:val="single" w:sz="8" w:space="0" w:color="000000"/>
              <w:bottom w:val="single" w:sz="8" w:space="0" w:color="000000"/>
              <w:right w:val="single" w:sz="8" w:space="0" w:color="000000"/>
            </w:tcBorders>
            <w:shd w:val="clear" w:color="auto" w:fill="CCCCCC"/>
          </w:tcPr>
          <w:p w14:paraId="5AF18016" w14:textId="77777777" w:rsidR="00C31CE0" w:rsidRDefault="00195497">
            <w:pPr>
              <w:rPr>
                <w:b/>
                <w:lang w:val="en-GB"/>
              </w:rPr>
            </w:pPr>
            <w:r>
              <w:rPr>
                <w:b/>
                <w:lang w:val="en-GB"/>
              </w:rPr>
              <w:t>Fee</w:t>
            </w:r>
          </w:p>
        </w:tc>
        <w:tc>
          <w:tcPr>
            <w:tcW w:w="1984" w:type="dxa"/>
            <w:tcBorders>
              <w:top w:val="single" w:sz="8" w:space="0" w:color="000000"/>
              <w:left w:val="single" w:sz="8" w:space="0" w:color="000000"/>
              <w:bottom w:val="single" w:sz="8" w:space="0" w:color="000000"/>
              <w:right w:val="single" w:sz="8" w:space="0" w:color="000000"/>
            </w:tcBorders>
            <w:shd w:val="clear" w:color="auto" w:fill="CCCCCC"/>
          </w:tcPr>
          <w:p w14:paraId="7DCBA980" w14:textId="77777777" w:rsidR="00C31CE0" w:rsidRDefault="00195497">
            <w:pPr>
              <w:rPr>
                <w:b/>
                <w:lang w:val="en-GB"/>
              </w:rPr>
            </w:pPr>
            <w:r>
              <w:rPr>
                <w:b/>
                <w:lang w:val="en-GB"/>
              </w:rPr>
              <w:t>Deadline</w:t>
            </w:r>
          </w:p>
        </w:tc>
      </w:tr>
      <w:tr w:rsidR="00C31CE0" w14:paraId="0B57C58F" w14:textId="77777777">
        <w:trPr>
          <w:trHeight w:val="410"/>
        </w:trPr>
        <w:tc>
          <w:tcPr>
            <w:tcW w:w="4350" w:type="dxa"/>
            <w:vMerge/>
            <w:tcBorders>
              <w:top w:val="single" w:sz="8" w:space="0" w:color="000000"/>
              <w:left w:val="single" w:sz="8" w:space="0" w:color="000000"/>
              <w:bottom w:val="single" w:sz="8" w:space="0" w:color="000000"/>
              <w:right w:val="single" w:sz="8" w:space="0" w:color="000000"/>
            </w:tcBorders>
            <w:vAlign w:val="center"/>
          </w:tcPr>
          <w:p w14:paraId="728D46D4" w14:textId="77777777" w:rsidR="00C31CE0" w:rsidRDefault="00C31CE0">
            <w:pPr>
              <w:rPr>
                <w:b/>
                <w:lang w:val="en-GB"/>
              </w:rPr>
            </w:pPr>
          </w:p>
        </w:tc>
        <w:tc>
          <w:tcPr>
            <w:tcW w:w="1310" w:type="dxa"/>
            <w:tcBorders>
              <w:top w:val="single" w:sz="8" w:space="0" w:color="000000"/>
              <w:left w:val="single" w:sz="8" w:space="0" w:color="000000"/>
              <w:bottom w:val="single" w:sz="8" w:space="0" w:color="000000"/>
              <w:right w:val="single" w:sz="8" w:space="0" w:color="000000"/>
            </w:tcBorders>
            <w:shd w:val="clear" w:color="auto" w:fill="D9D9D9"/>
          </w:tcPr>
          <w:p w14:paraId="30E31A91" w14:textId="77777777" w:rsidR="00C31CE0" w:rsidRDefault="00195497">
            <w:pPr>
              <w:rPr>
                <w:b/>
                <w:lang w:val="en-GB"/>
              </w:rPr>
            </w:pPr>
            <w:r>
              <w:rPr>
                <w:b/>
                <w:lang w:val="en-GB"/>
              </w:rPr>
              <w:t>USD</w:t>
            </w:r>
          </w:p>
        </w:tc>
        <w:tc>
          <w:tcPr>
            <w:tcW w:w="1984" w:type="dxa"/>
            <w:tcBorders>
              <w:top w:val="single" w:sz="8" w:space="0" w:color="000000"/>
              <w:left w:val="single" w:sz="8" w:space="0" w:color="000000"/>
              <w:bottom w:val="single" w:sz="8" w:space="0" w:color="000000"/>
              <w:right w:val="single" w:sz="8" w:space="0" w:color="000000"/>
            </w:tcBorders>
            <w:vAlign w:val="center"/>
          </w:tcPr>
          <w:p w14:paraId="137F07B7" w14:textId="77777777" w:rsidR="00C31CE0" w:rsidRDefault="00C31CE0">
            <w:pPr>
              <w:rPr>
                <w:b/>
                <w:lang w:val="en-GB"/>
              </w:rPr>
            </w:pPr>
          </w:p>
        </w:tc>
      </w:tr>
      <w:tr w:rsidR="00C31CE0" w14:paraId="2ADA1BB6" w14:textId="77777777">
        <w:trPr>
          <w:trHeight w:val="407"/>
        </w:trPr>
        <w:tc>
          <w:tcPr>
            <w:tcW w:w="4350" w:type="dxa"/>
            <w:tcBorders>
              <w:top w:val="single" w:sz="8" w:space="0" w:color="000000"/>
              <w:left w:val="single" w:sz="8" w:space="0" w:color="000000"/>
              <w:bottom w:val="single" w:sz="8" w:space="0" w:color="000000"/>
              <w:right w:val="single" w:sz="8" w:space="0" w:color="000000"/>
            </w:tcBorders>
          </w:tcPr>
          <w:p w14:paraId="4142BCC4" w14:textId="77777777" w:rsidR="00C31CE0" w:rsidRDefault="00195497">
            <w:pPr>
              <w:rPr>
                <w:lang w:val="en-GB"/>
              </w:rPr>
            </w:pPr>
            <w:r>
              <w:rPr>
                <w:lang w:val="en-GB"/>
              </w:rPr>
              <w:t xml:space="preserve">Team Entry Fee (per team division) </w:t>
            </w:r>
          </w:p>
        </w:tc>
        <w:tc>
          <w:tcPr>
            <w:tcW w:w="1310" w:type="dxa"/>
            <w:tcBorders>
              <w:top w:val="single" w:sz="8" w:space="0" w:color="000000"/>
              <w:left w:val="single" w:sz="8" w:space="0" w:color="000000"/>
              <w:bottom w:val="single" w:sz="8" w:space="0" w:color="000000"/>
              <w:right w:val="single" w:sz="8" w:space="0" w:color="000000"/>
            </w:tcBorders>
          </w:tcPr>
          <w:p w14:paraId="38507F6C" w14:textId="4AA0F684" w:rsidR="00C31CE0" w:rsidRDefault="008F6079" w:rsidP="008F6079">
            <w:pPr>
              <w:rPr>
                <w:highlight w:val="yellow"/>
                <w:lang w:val="en-GB"/>
              </w:rPr>
            </w:pPr>
            <w:r>
              <w:rPr>
                <w:lang w:val="en-GB"/>
              </w:rPr>
              <w:t>3,</w:t>
            </w:r>
            <w:r w:rsidR="00195497">
              <w:rPr>
                <w:lang w:val="en-GB"/>
              </w:rPr>
              <w:t>000</w:t>
            </w:r>
          </w:p>
        </w:tc>
        <w:tc>
          <w:tcPr>
            <w:tcW w:w="1984" w:type="dxa"/>
            <w:tcBorders>
              <w:top w:val="single" w:sz="8" w:space="0" w:color="000000"/>
              <w:left w:val="single" w:sz="8" w:space="0" w:color="000000"/>
              <w:bottom w:val="single" w:sz="8" w:space="0" w:color="000000"/>
              <w:right w:val="single" w:sz="8" w:space="0" w:color="000000"/>
            </w:tcBorders>
          </w:tcPr>
          <w:p w14:paraId="0335325F" w14:textId="77777777" w:rsidR="00C31CE0" w:rsidRDefault="00195497">
            <w:pPr>
              <w:rPr>
                <w:lang w:val="en-GB"/>
              </w:rPr>
            </w:pPr>
            <w:r>
              <w:rPr>
                <w:lang w:val="en-GB"/>
              </w:rPr>
              <w:t>1st June 2025</w:t>
            </w:r>
          </w:p>
        </w:tc>
      </w:tr>
      <w:tr w:rsidR="00C31CE0" w14:paraId="29DCA72C" w14:textId="77777777">
        <w:trPr>
          <w:trHeight w:val="410"/>
        </w:trPr>
        <w:tc>
          <w:tcPr>
            <w:tcW w:w="4350" w:type="dxa"/>
            <w:tcBorders>
              <w:top w:val="single" w:sz="8" w:space="0" w:color="000000"/>
              <w:left w:val="single" w:sz="8" w:space="0" w:color="000000"/>
              <w:bottom w:val="single" w:sz="8" w:space="0" w:color="000000"/>
              <w:right w:val="single" w:sz="8" w:space="0" w:color="000000"/>
            </w:tcBorders>
          </w:tcPr>
          <w:p w14:paraId="0C65ED9D" w14:textId="77777777" w:rsidR="00C31CE0" w:rsidRDefault="00195497">
            <w:pPr>
              <w:rPr>
                <w:lang w:val="en-GB"/>
              </w:rPr>
            </w:pPr>
            <w:r>
              <w:rPr>
                <w:lang w:val="en-GB"/>
              </w:rPr>
              <w:t xml:space="preserve">Late entry fee (per team division) </w:t>
            </w:r>
          </w:p>
        </w:tc>
        <w:tc>
          <w:tcPr>
            <w:tcW w:w="1310" w:type="dxa"/>
            <w:tcBorders>
              <w:top w:val="single" w:sz="8" w:space="0" w:color="000000"/>
              <w:left w:val="single" w:sz="8" w:space="0" w:color="000000"/>
              <w:bottom w:val="single" w:sz="8" w:space="0" w:color="000000"/>
              <w:right w:val="single" w:sz="8" w:space="0" w:color="000000"/>
            </w:tcBorders>
          </w:tcPr>
          <w:p w14:paraId="3D595802" w14:textId="1EB5A1D6" w:rsidR="00C31CE0" w:rsidRDefault="008F6079">
            <w:pPr>
              <w:rPr>
                <w:highlight w:val="yellow"/>
                <w:lang w:val="en-GB"/>
              </w:rPr>
            </w:pPr>
            <w:r>
              <w:rPr>
                <w:lang w:val="en-GB"/>
              </w:rPr>
              <w:t>3,</w:t>
            </w:r>
            <w:r w:rsidR="00195497">
              <w:rPr>
                <w:lang w:val="en-GB"/>
              </w:rPr>
              <w:t>200</w:t>
            </w:r>
          </w:p>
        </w:tc>
        <w:tc>
          <w:tcPr>
            <w:tcW w:w="1984" w:type="dxa"/>
            <w:tcBorders>
              <w:top w:val="single" w:sz="8" w:space="0" w:color="000000"/>
              <w:left w:val="single" w:sz="8" w:space="0" w:color="000000"/>
              <w:bottom w:val="single" w:sz="8" w:space="0" w:color="000000"/>
              <w:right w:val="single" w:sz="8" w:space="0" w:color="000000"/>
            </w:tcBorders>
          </w:tcPr>
          <w:p w14:paraId="27921281" w14:textId="77777777" w:rsidR="00C31CE0" w:rsidRDefault="00195497">
            <w:pPr>
              <w:rPr>
                <w:lang w:val="en-GB"/>
              </w:rPr>
            </w:pPr>
            <w:r>
              <w:rPr>
                <w:lang w:val="en-GB"/>
              </w:rPr>
              <w:t>From 1</w:t>
            </w:r>
            <w:r>
              <w:rPr>
                <w:vertAlign w:val="superscript"/>
                <w:lang w:val="en-GB"/>
              </w:rPr>
              <w:t>st</w:t>
            </w:r>
            <w:r>
              <w:rPr>
                <w:lang w:val="en-GB"/>
              </w:rPr>
              <w:t xml:space="preserve"> June 2025 to 15</w:t>
            </w:r>
            <w:r>
              <w:rPr>
                <w:vertAlign w:val="superscript"/>
                <w:lang w:val="en-GB"/>
              </w:rPr>
              <w:t>th</w:t>
            </w:r>
            <w:r>
              <w:rPr>
                <w:lang w:val="en-GB"/>
              </w:rPr>
              <w:t xml:space="preserve"> July 2025</w:t>
            </w:r>
          </w:p>
        </w:tc>
      </w:tr>
      <w:tr w:rsidR="00C31CE0" w14:paraId="5D52A94E" w14:textId="77777777">
        <w:trPr>
          <w:trHeight w:val="691"/>
        </w:trPr>
        <w:tc>
          <w:tcPr>
            <w:tcW w:w="4350" w:type="dxa"/>
            <w:tcBorders>
              <w:top w:val="single" w:sz="8" w:space="0" w:color="000000"/>
              <w:left w:val="single" w:sz="8" w:space="0" w:color="000000"/>
              <w:bottom w:val="single" w:sz="8" w:space="0" w:color="000000"/>
              <w:right w:val="single" w:sz="8" w:space="0" w:color="000000"/>
            </w:tcBorders>
          </w:tcPr>
          <w:p w14:paraId="11060154" w14:textId="77777777" w:rsidR="00C31CE0" w:rsidRDefault="00195497">
            <w:pPr>
              <w:rPr>
                <w:lang w:val="en-GB"/>
              </w:rPr>
            </w:pPr>
            <w:r>
              <w:rPr>
                <w:lang w:val="en-GB"/>
              </w:rPr>
              <w:t>Extra Party Ticket</w:t>
            </w:r>
          </w:p>
        </w:tc>
        <w:tc>
          <w:tcPr>
            <w:tcW w:w="1310" w:type="dxa"/>
            <w:tcBorders>
              <w:top w:val="single" w:sz="8" w:space="0" w:color="000000"/>
              <w:left w:val="single" w:sz="8" w:space="0" w:color="000000"/>
              <w:bottom w:val="single" w:sz="8" w:space="0" w:color="000000"/>
              <w:right w:val="single" w:sz="8" w:space="0" w:color="000000"/>
            </w:tcBorders>
          </w:tcPr>
          <w:p w14:paraId="2E6DABCA" w14:textId="77777777" w:rsidR="00C31CE0" w:rsidRDefault="00195497">
            <w:pPr>
              <w:rPr>
                <w:lang w:val="en-GB"/>
              </w:rPr>
            </w:pPr>
            <w:r>
              <w:rPr>
                <w:lang w:val="en-GB"/>
              </w:rPr>
              <w:t>30</w:t>
            </w:r>
          </w:p>
        </w:tc>
        <w:tc>
          <w:tcPr>
            <w:tcW w:w="1984" w:type="dxa"/>
            <w:tcBorders>
              <w:top w:val="single" w:sz="8" w:space="0" w:color="000000"/>
              <w:left w:val="single" w:sz="8" w:space="0" w:color="000000"/>
              <w:bottom w:val="single" w:sz="8" w:space="0" w:color="000000"/>
              <w:right w:val="single" w:sz="8" w:space="0" w:color="000000"/>
            </w:tcBorders>
          </w:tcPr>
          <w:p w14:paraId="406427AB" w14:textId="77777777" w:rsidR="00C31CE0" w:rsidRDefault="00195497">
            <w:pPr>
              <w:rPr>
                <w:lang w:val="en-GB"/>
              </w:rPr>
            </w:pPr>
            <w:r>
              <w:rPr>
                <w:lang w:val="en-GB"/>
              </w:rPr>
              <w:t>Purchase at Venue</w:t>
            </w:r>
          </w:p>
        </w:tc>
      </w:tr>
    </w:tbl>
    <w:p w14:paraId="4735FB8A" w14:textId="77777777" w:rsidR="00C31CE0" w:rsidRDefault="00C31CE0"/>
    <w:p w14:paraId="7CFFADAD" w14:textId="77777777" w:rsidR="00C31CE0" w:rsidRDefault="00C31CE0"/>
    <w:p w14:paraId="77B6D02A" w14:textId="77777777" w:rsidR="00C31CE0" w:rsidRDefault="00195497">
      <w:pPr>
        <w:ind w:left="720"/>
      </w:pPr>
      <w:r>
        <w:br w:type="page"/>
      </w:r>
    </w:p>
    <w:p w14:paraId="3B5CC116" w14:textId="77777777" w:rsidR="00C31CE0" w:rsidRPr="00B50499" w:rsidRDefault="00C31CE0" w:rsidP="00B50499">
      <w:pPr>
        <w:rPr>
          <w:lang w:val="en-US"/>
        </w:rPr>
      </w:pPr>
    </w:p>
    <w:p w14:paraId="70683D22" w14:textId="77777777" w:rsidR="00C31CE0" w:rsidRDefault="00195497">
      <w:pPr>
        <w:pStyle w:val="Heading2"/>
      </w:pPr>
      <w:bookmarkStart w:id="31" w:name="_Toc189911033"/>
      <w:r>
        <w:t>Deadlines &amp; Conditions of Entry</w:t>
      </w:r>
      <w:bookmarkEnd w:id="31"/>
    </w:p>
    <w:p w14:paraId="69FE40E1" w14:textId="77777777" w:rsidR="00C31CE0" w:rsidRDefault="00195497">
      <w:pPr>
        <w:rPr>
          <w:lang w:val="en-US"/>
        </w:rPr>
      </w:pPr>
      <w:r>
        <w:rPr>
          <w:lang w:val="en-US"/>
        </w:rPr>
        <w:t>All forms and payment confirmations must be completed on our website. They will get to the</w:t>
      </w:r>
    </w:p>
    <w:p w14:paraId="5A0BD792" w14:textId="77777777" w:rsidR="00C31CE0" w:rsidRDefault="00195497">
      <w:pPr>
        <w:rPr>
          <w:lang w:val="en-US"/>
        </w:rPr>
      </w:pPr>
      <w:r>
        <w:rPr>
          <w:lang w:val="en-US"/>
        </w:rPr>
        <w:t xml:space="preserve">Organizers in Colombia, LOC. </w:t>
      </w:r>
    </w:p>
    <w:p w14:paraId="1359E218" w14:textId="77777777" w:rsidR="00C31CE0" w:rsidRDefault="00C31CE0">
      <w:pPr>
        <w:rPr>
          <w:lang w:val="en-US"/>
        </w:rPr>
      </w:pPr>
    </w:p>
    <w:p w14:paraId="7A437554" w14:textId="77777777" w:rsidR="00C31CE0" w:rsidRDefault="00195497">
      <w:pPr>
        <w:rPr>
          <w:highlight w:val="yellow"/>
          <w:lang w:val="en-US"/>
        </w:rPr>
      </w:pPr>
      <w:r>
        <w:rPr>
          <w:lang w:val="en-US"/>
        </w:rPr>
        <w:t xml:space="preserve">Further info: </w:t>
      </w:r>
      <w:hyperlink r:id="rId71" w:history="1">
        <w:r>
          <w:rPr>
            <w:rStyle w:val="Hyperlink"/>
            <w:lang w:val="en-US"/>
          </w:rPr>
          <w:t>uwrpan2025col@gmail.com</w:t>
        </w:r>
      </w:hyperlink>
      <w:r>
        <w:rPr>
          <w:lang w:val="en-US"/>
        </w:rPr>
        <w:t xml:space="preserve"> </w:t>
      </w:r>
    </w:p>
    <w:p w14:paraId="08F903B7" w14:textId="77777777" w:rsidR="00C31CE0" w:rsidRDefault="00C31CE0">
      <w:pPr>
        <w:rPr>
          <w:lang w:val="en-US"/>
        </w:rPr>
      </w:pPr>
    </w:p>
    <w:tbl>
      <w:tblPr>
        <w:tblStyle w:val="Style12"/>
        <w:tblW w:w="87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916"/>
        <w:gridCol w:w="2917"/>
        <w:gridCol w:w="2917"/>
      </w:tblGrid>
      <w:tr w:rsidR="00C31CE0" w14:paraId="557B1465" w14:textId="77777777">
        <w:trPr>
          <w:trHeight w:val="554"/>
        </w:trPr>
        <w:tc>
          <w:tcPr>
            <w:tcW w:w="2916" w:type="dxa"/>
            <w:shd w:val="clear" w:color="auto" w:fill="auto"/>
            <w:tcMar>
              <w:top w:w="100" w:type="dxa"/>
              <w:left w:w="100" w:type="dxa"/>
              <w:bottom w:w="100" w:type="dxa"/>
              <w:right w:w="100" w:type="dxa"/>
            </w:tcMar>
          </w:tcPr>
          <w:p w14:paraId="5410420B" w14:textId="77777777" w:rsidR="00C31CE0" w:rsidRDefault="00195497">
            <w:pPr>
              <w:rPr>
                <w:lang w:val="en-US"/>
              </w:rPr>
            </w:pPr>
            <w:r>
              <w:rPr>
                <w:lang w:val="en-US"/>
              </w:rPr>
              <w:t>Tournament Organizer Forms and Details</w:t>
            </w:r>
          </w:p>
        </w:tc>
        <w:tc>
          <w:tcPr>
            <w:tcW w:w="2917" w:type="dxa"/>
            <w:shd w:val="clear" w:color="auto" w:fill="auto"/>
            <w:tcMar>
              <w:top w:w="100" w:type="dxa"/>
              <w:left w:w="100" w:type="dxa"/>
              <w:bottom w:w="100" w:type="dxa"/>
              <w:right w:w="100" w:type="dxa"/>
            </w:tcMar>
          </w:tcPr>
          <w:p w14:paraId="0EC2938A" w14:textId="77777777" w:rsidR="00C31CE0" w:rsidRDefault="00195497">
            <w:r>
              <w:t>Deadline</w:t>
            </w:r>
          </w:p>
        </w:tc>
        <w:tc>
          <w:tcPr>
            <w:tcW w:w="2917" w:type="dxa"/>
            <w:shd w:val="clear" w:color="auto" w:fill="auto"/>
            <w:tcMar>
              <w:top w:w="100" w:type="dxa"/>
              <w:left w:w="100" w:type="dxa"/>
              <w:bottom w:w="100" w:type="dxa"/>
              <w:right w:w="100" w:type="dxa"/>
            </w:tcMar>
          </w:tcPr>
          <w:p w14:paraId="59A2CC0E" w14:textId="77777777" w:rsidR="00C31CE0" w:rsidRDefault="00C31CE0">
            <w:pPr>
              <w:widowControl w:val="0"/>
              <w:spacing w:line="240" w:lineRule="auto"/>
            </w:pPr>
          </w:p>
        </w:tc>
      </w:tr>
      <w:tr w:rsidR="00C31CE0" w14:paraId="724ECCEF" w14:textId="77777777">
        <w:trPr>
          <w:trHeight w:val="1950"/>
        </w:trPr>
        <w:tc>
          <w:tcPr>
            <w:tcW w:w="2916" w:type="dxa"/>
            <w:shd w:val="clear" w:color="auto" w:fill="auto"/>
            <w:tcMar>
              <w:top w:w="100" w:type="dxa"/>
              <w:left w:w="100" w:type="dxa"/>
              <w:bottom w:w="100" w:type="dxa"/>
              <w:right w:w="100" w:type="dxa"/>
            </w:tcMar>
          </w:tcPr>
          <w:p w14:paraId="6DCA4254" w14:textId="77777777" w:rsidR="00C31CE0" w:rsidRDefault="00195497">
            <w:pPr>
              <w:widowControl w:val="0"/>
              <w:spacing w:line="240" w:lineRule="auto"/>
              <w:rPr>
                <w:lang w:val="en-US"/>
              </w:rPr>
            </w:pPr>
            <w:r>
              <w:rPr>
                <w:lang w:val="en-US"/>
              </w:rPr>
              <w:t>Team Registration Form- The preliminary</w:t>
            </w:r>
          </w:p>
          <w:p w14:paraId="035F6FFA" w14:textId="77777777" w:rsidR="00C31CE0" w:rsidRDefault="00195497">
            <w:pPr>
              <w:widowControl w:val="0"/>
              <w:spacing w:line="240" w:lineRule="auto"/>
              <w:rPr>
                <w:lang w:val="en-US"/>
              </w:rPr>
            </w:pPr>
            <w:r>
              <w:rPr>
                <w:lang w:val="en-US"/>
              </w:rPr>
              <w:t>declaration of participating teams and them</w:t>
            </w:r>
          </w:p>
          <w:p w14:paraId="7F578D2D" w14:textId="77777777" w:rsidR="00C31CE0" w:rsidRDefault="00195497">
            <w:pPr>
              <w:widowControl w:val="0"/>
              <w:spacing w:line="240" w:lineRule="auto"/>
              <w:rPr>
                <w:lang w:val="en-US"/>
              </w:rPr>
            </w:pPr>
            <w:r>
              <w:rPr>
                <w:lang w:val="en-US"/>
              </w:rPr>
              <w:t>estimated numbers submitted to the Organizing</w:t>
            </w:r>
          </w:p>
          <w:p w14:paraId="5CD002DD" w14:textId="77777777" w:rsidR="00C31CE0" w:rsidRDefault="00195497">
            <w:pPr>
              <w:widowControl w:val="0"/>
              <w:spacing w:line="240" w:lineRule="auto"/>
              <w:rPr>
                <w:lang w:val="en-US"/>
              </w:rPr>
            </w:pPr>
            <w:r>
              <w:rPr>
                <w:lang w:val="en-US"/>
              </w:rPr>
              <w:t>Committee in Colombia and Tournament Director</w:t>
            </w:r>
          </w:p>
        </w:tc>
        <w:tc>
          <w:tcPr>
            <w:tcW w:w="2917" w:type="dxa"/>
            <w:shd w:val="clear" w:color="auto" w:fill="auto"/>
            <w:tcMar>
              <w:top w:w="100" w:type="dxa"/>
              <w:left w:w="100" w:type="dxa"/>
              <w:bottom w:w="100" w:type="dxa"/>
              <w:right w:w="100" w:type="dxa"/>
            </w:tcMar>
          </w:tcPr>
          <w:p w14:paraId="330ABA84" w14:textId="5CD8EA93" w:rsidR="00C31CE0" w:rsidRDefault="00195497">
            <w:pPr>
              <w:widowControl w:val="0"/>
              <w:spacing w:line="240" w:lineRule="auto"/>
              <w:rPr>
                <w:lang w:val="en-US"/>
              </w:rPr>
            </w:pPr>
            <w:r>
              <w:rPr>
                <w:lang w:val="en-US"/>
              </w:rPr>
              <w:t>No later t</w:t>
            </w:r>
            <w:r w:rsidR="008F6079">
              <w:rPr>
                <w:lang w:val="en-US"/>
              </w:rPr>
              <w:t>h</w:t>
            </w:r>
            <w:r>
              <w:rPr>
                <w:lang w:val="en-US"/>
              </w:rPr>
              <w:t>an 1</w:t>
            </w:r>
            <w:r>
              <w:rPr>
                <w:vertAlign w:val="superscript"/>
                <w:lang w:val="en-US"/>
              </w:rPr>
              <w:t>st</w:t>
            </w:r>
            <w:r>
              <w:rPr>
                <w:lang w:val="en-US"/>
              </w:rPr>
              <w:t xml:space="preserve"> June 2025</w:t>
            </w:r>
          </w:p>
        </w:tc>
        <w:tc>
          <w:tcPr>
            <w:tcW w:w="2917" w:type="dxa"/>
            <w:shd w:val="clear" w:color="auto" w:fill="auto"/>
            <w:tcMar>
              <w:top w:w="100" w:type="dxa"/>
              <w:left w:w="100" w:type="dxa"/>
              <w:bottom w:w="100" w:type="dxa"/>
              <w:right w:w="100" w:type="dxa"/>
            </w:tcMar>
          </w:tcPr>
          <w:p w14:paraId="3DA238D0" w14:textId="77777777" w:rsidR="00C31CE0" w:rsidRDefault="00195497">
            <w:pPr>
              <w:widowControl w:val="0"/>
              <w:spacing w:line="240" w:lineRule="auto"/>
            </w:pPr>
            <w:r>
              <w:t>Via tournament website</w:t>
            </w:r>
          </w:p>
          <w:p w14:paraId="3A976C67" w14:textId="77777777" w:rsidR="00C31CE0" w:rsidRDefault="00195497">
            <w:pPr>
              <w:widowControl w:val="0"/>
              <w:spacing w:line="240" w:lineRule="auto"/>
              <w:rPr>
                <w:lang w:val="en-US"/>
              </w:rPr>
            </w:pPr>
            <w:hyperlink r:id="rId72" w:history="1">
              <w:r>
                <w:rPr>
                  <w:rStyle w:val="Hyperlink"/>
                  <w:b/>
                </w:rPr>
                <w:t>https://www.fedecas.org/panamericanos-rugby</w:t>
              </w:r>
            </w:hyperlink>
          </w:p>
          <w:p w14:paraId="42CC59D0" w14:textId="77777777" w:rsidR="008C0749" w:rsidRDefault="008C0749">
            <w:pPr>
              <w:widowControl w:val="0"/>
              <w:spacing w:line="240" w:lineRule="auto"/>
              <w:rPr>
                <w:lang w:val="en-US"/>
              </w:rPr>
            </w:pPr>
          </w:p>
          <w:p w14:paraId="136A5BC2" w14:textId="004F3EF1" w:rsidR="008C0749" w:rsidRPr="008C0749" w:rsidRDefault="008C0749">
            <w:pPr>
              <w:widowControl w:val="0"/>
              <w:spacing w:line="240" w:lineRule="auto"/>
              <w:rPr>
                <w:lang w:val="en-US"/>
              </w:rPr>
            </w:pPr>
            <w:r>
              <w:rPr>
                <w:lang w:val="en-US"/>
              </w:rPr>
              <w:t xml:space="preserve">Annex 1 </w:t>
            </w:r>
          </w:p>
        </w:tc>
      </w:tr>
      <w:tr w:rsidR="00C31CE0" w14:paraId="4BEABB4F" w14:textId="77777777">
        <w:trPr>
          <w:trHeight w:val="479"/>
        </w:trPr>
        <w:tc>
          <w:tcPr>
            <w:tcW w:w="2916" w:type="dxa"/>
            <w:shd w:val="clear" w:color="auto" w:fill="auto"/>
            <w:tcMar>
              <w:top w:w="100" w:type="dxa"/>
              <w:left w:w="100" w:type="dxa"/>
              <w:bottom w:w="100" w:type="dxa"/>
              <w:right w:w="100" w:type="dxa"/>
            </w:tcMar>
          </w:tcPr>
          <w:p w14:paraId="5418D426" w14:textId="77777777" w:rsidR="00C31CE0" w:rsidRDefault="00195497">
            <w:pPr>
              <w:widowControl w:val="0"/>
              <w:spacing w:line="240" w:lineRule="auto"/>
            </w:pPr>
            <w:r>
              <w:t>Fees payment</w:t>
            </w:r>
          </w:p>
        </w:tc>
        <w:tc>
          <w:tcPr>
            <w:tcW w:w="2917" w:type="dxa"/>
            <w:shd w:val="clear" w:color="auto" w:fill="auto"/>
            <w:tcMar>
              <w:top w:w="100" w:type="dxa"/>
              <w:left w:w="100" w:type="dxa"/>
              <w:bottom w:w="100" w:type="dxa"/>
              <w:right w:w="100" w:type="dxa"/>
            </w:tcMar>
          </w:tcPr>
          <w:p w14:paraId="578FA23A" w14:textId="77777777" w:rsidR="00C31CE0" w:rsidRDefault="00195497">
            <w:pPr>
              <w:widowControl w:val="0"/>
              <w:spacing w:line="240" w:lineRule="auto"/>
            </w:pPr>
            <w:r>
              <w:t>Due 15th July 2025</w:t>
            </w:r>
          </w:p>
        </w:tc>
        <w:tc>
          <w:tcPr>
            <w:tcW w:w="2917" w:type="dxa"/>
            <w:shd w:val="clear" w:color="auto" w:fill="auto"/>
            <w:tcMar>
              <w:top w:w="100" w:type="dxa"/>
              <w:left w:w="100" w:type="dxa"/>
              <w:bottom w:w="100" w:type="dxa"/>
              <w:right w:w="100" w:type="dxa"/>
            </w:tcMar>
          </w:tcPr>
          <w:p w14:paraId="3C4F5E8A" w14:textId="77777777" w:rsidR="00C31CE0" w:rsidRDefault="00C31CE0">
            <w:pPr>
              <w:widowControl w:val="0"/>
              <w:spacing w:line="240" w:lineRule="auto"/>
            </w:pPr>
          </w:p>
        </w:tc>
      </w:tr>
      <w:tr w:rsidR="00C31CE0" w14:paraId="4CBA65DF" w14:textId="77777777">
        <w:trPr>
          <w:trHeight w:val="735"/>
        </w:trPr>
        <w:tc>
          <w:tcPr>
            <w:tcW w:w="2916" w:type="dxa"/>
            <w:shd w:val="clear" w:color="auto" w:fill="auto"/>
            <w:tcMar>
              <w:top w:w="100" w:type="dxa"/>
              <w:left w:w="100" w:type="dxa"/>
              <w:bottom w:w="100" w:type="dxa"/>
              <w:right w:w="100" w:type="dxa"/>
            </w:tcMar>
          </w:tcPr>
          <w:p w14:paraId="0720A41D" w14:textId="77777777" w:rsidR="00C31CE0" w:rsidRDefault="00195497">
            <w:pPr>
              <w:widowControl w:val="0"/>
              <w:spacing w:line="240" w:lineRule="auto"/>
              <w:rPr>
                <w:lang w:val="en-US"/>
              </w:rPr>
            </w:pPr>
            <w:r>
              <w:rPr>
                <w:lang w:val="en-US"/>
              </w:rPr>
              <w:t>Purchase of CMAS athlete sports licences and Late entry sign up</w:t>
            </w:r>
          </w:p>
        </w:tc>
        <w:tc>
          <w:tcPr>
            <w:tcW w:w="2917" w:type="dxa"/>
            <w:shd w:val="clear" w:color="auto" w:fill="auto"/>
            <w:tcMar>
              <w:top w:w="100" w:type="dxa"/>
              <w:left w:w="100" w:type="dxa"/>
              <w:bottom w:w="100" w:type="dxa"/>
              <w:right w:w="100" w:type="dxa"/>
            </w:tcMar>
          </w:tcPr>
          <w:p w14:paraId="0A449AEB" w14:textId="77777777" w:rsidR="00C31CE0" w:rsidRDefault="00195497">
            <w:pPr>
              <w:widowControl w:val="0"/>
              <w:spacing w:line="240" w:lineRule="auto"/>
            </w:pPr>
            <w:r>
              <w:t>1st July 2025</w:t>
            </w:r>
          </w:p>
        </w:tc>
        <w:tc>
          <w:tcPr>
            <w:tcW w:w="2917" w:type="dxa"/>
            <w:shd w:val="clear" w:color="auto" w:fill="auto"/>
            <w:tcMar>
              <w:top w:w="100" w:type="dxa"/>
              <w:left w:w="100" w:type="dxa"/>
              <w:bottom w:w="100" w:type="dxa"/>
              <w:right w:w="100" w:type="dxa"/>
            </w:tcMar>
          </w:tcPr>
          <w:p w14:paraId="04F7ED8F" w14:textId="77777777" w:rsidR="00C31CE0" w:rsidRDefault="00195497">
            <w:pPr>
              <w:widowControl w:val="0"/>
              <w:spacing w:line="240" w:lineRule="auto"/>
            </w:pPr>
            <w:r>
              <w:t>Via tournament website</w:t>
            </w:r>
          </w:p>
          <w:p w14:paraId="366145AA" w14:textId="77777777" w:rsidR="00C31CE0" w:rsidRDefault="00195497">
            <w:pPr>
              <w:widowControl w:val="0"/>
              <w:spacing w:line="240" w:lineRule="auto"/>
            </w:pPr>
            <w:hyperlink r:id="rId73">
              <w:r>
                <w:rPr>
                  <w:color w:val="1155CC"/>
                  <w:u w:val="single"/>
                </w:rPr>
                <w:t>https://portal.cmas.org/</w:t>
              </w:r>
            </w:hyperlink>
          </w:p>
        </w:tc>
      </w:tr>
      <w:tr w:rsidR="00C31CE0" w14:paraId="4F93E40F" w14:textId="77777777">
        <w:trPr>
          <w:trHeight w:val="1939"/>
        </w:trPr>
        <w:tc>
          <w:tcPr>
            <w:tcW w:w="2916" w:type="dxa"/>
            <w:shd w:val="clear" w:color="auto" w:fill="auto"/>
            <w:tcMar>
              <w:top w:w="100" w:type="dxa"/>
              <w:left w:w="100" w:type="dxa"/>
              <w:bottom w:w="100" w:type="dxa"/>
              <w:right w:w="100" w:type="dxa"/>
            </w:tcMar>
          </w:tcPr>
          <w:p w14:paraId="25E2F10F" w14:textId="77777777" w:rsidR="00C31CE0" w:rsidRDefault="00195497">
            <w:pPr>
              <w:widowControl w:val="0"/>
              <w:spacing w:line="240" w:lineRule="auto"/>
              <w:rPr>
                <w:lang w:val="en-US"/>
              </w:rPr>
            </w:pPr>
            <w:r>
              <w:rPr>
                <w:lang w:val="en-US"/>
              </w:rPr>
              <w:t>Final Participants’ List, - indicating players, referees, coaches, managers, officials, accompanying family members etc., must be sent to the Organizing Committee</w:t>
            </w:r>
          </w:p>
        </w:tc>
        <w:tc>
          <w:tcPr>
            <w:tcW w:w="2917" w:type="dxa"/>
            <w:shd w:val="clear" w:color="auto" w:fill="auto"/>
            <w:tcMar>
              <w:top w:w="100" w:type="dxa"/>
              <w:left w:w="100" w:type="dxa"/>
              <w:bottom w:w="100" w:type="dxa"/>
              <w:right w:w="100" w:type="dxa"/>
            </w:tcMar>
          </w:tcPr>
          <w:p w14:paraId="0E468626" w14:textId="77777777" w:rsidR="00C31CE0" w:rsidRDefault="00195497">
            <w:pPr>
              <w:widowControl w:val="0"/>
              <w:spacing w:line="240" w:lineRule="auto"/>
            </w:pPr>
            <w:r>
              <w:t>15th July 2025</w:t>
            </w:r>
          </w:p>
        </w:tc>
        <w:tc>
          <w:tcPr>
            <w:tcW w:w="2917" w:type="dxa"/>
            <w:shd w:val="clear" w:color="auto" w:fill="auto"/>
            <w:tcMar>
              <w:top w:w="100" w:type="dxa"/>
              <w:left w:w="100" w:type="dxa"/>
              <w:bottom w:w="100" w:type="dxa"/>
              <w:right w:w="100" w:type="dxa"/>
            </w:tcMar>
          </w:tcPr>
          <w:p w14:paraId="42950E09" w14:textId="77777777" w:rsidR="00C31CE0" w:rsidRDefault="00195497">
            <w:pPr>
              <w:widowControl w:val="0"/>
              <w:spacing w:line="240" w:lineRule="auto"/>
            </w:pPr>
            <w:r>
              <w:t>Via tournament website</w:t>
            </w:r>
          </w:p>
          <w:p w14:paraId="17015CF2" w14:textId="77777777" w:rsidR="00C31CE0" w:rsidRDefault="00195497">
            <w:pPr>
              <w:widowControl w:val="0"/>
              <w:spacing w:line="240" w:lineRule="auto"/>
              <w:rPr>
                <w:lang w:val="en-US"/>
              </w:rPr>
            </w:pPr>
            <w:hyperlink r:id="rId74">
              <w:r>
                <w:rPr>
                  <w:color w:val="1155CC"/>
                  <w:u w:val="single"/>
                </w:rPr>
                <w:t>https://portal.cmas.org/</w:t>
              </w:r>
            </w:hyperlink>
          </w:p>
          <w:p w14:paraId="78C2E002" w14:textId="77777777" w:rsidR="008C0749" w:rsidRDefault="008C0749">
            <w:pPr>
              <w:widowControl w:val="0"/>
              <w:spacing w:line="240" w:lineRule="auto"/>
              <w:rPr>
                <w:lang w:val="en-US"/>
              </w:rPr>
            </w:pPr>
          </w:p>
          <w:p w14:paraId="6B484BE1" w14:textId="7630C80A" w:rsidR="008C0749" w:rsidRPr="008C0749" w:rsidRDefault="008C0749">
            <w:pPr>
              <w:widowControl w:val="0"/>
              <w:spacing w:line="240" w:lineRule="auto"/>
              <w:rPr>
                <w:lang w:val="en-US"/>
              </w:rPr>
            </w:pPr>
            <w:r>
              <w:rPr>
                <w:lang w:val="en-US"/>
              </w:rPr>
              <w:t>Annex 2</w:t>
            </w:r>
          </w:p>
        </w:tc>
      </w:tr>
    </w:tbl>
    <w:p w14:paraId="77A0EDE2" w14:textId="77777777" w:rsidR="00C31CE0" w:rsidRDefault="00C31CE0">
      <w:pPr>
        <w:rPr>
          <w:lang w:val="en-US"/>
        </w:rPr>
      </w:pPr>
    </w:p>
    <w:p w14:paraId="0C19EF7D" w14:textId="20918516" w:rsidR="00C31CE0" w:rsidRDefault="00C31CE0">
      <w:pPr>
        <w:rPr>
          <w:rFonts w:eastAsiaTheme="minorEastAsia"/>
        </w:rPr>
      </w:pPr>
    </w:p>
    <w:sectPr w:rsidR="00C31CE0">
      <w:pgSz w:w="11909" w:h="16834"/>
      <w:pgMar w:top="1440" w:right="1440" w:bottom="1440" w:left="1440" w:header="567"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42DFE" w14:textId="77777777" w:rsidR="005B196D" w:rsidRDefault="005B196D">
      <w:pPr>
        <w:spacing w:line="240" w:lineRule="auto"/>
      </w:pPr>
      <w:r>
        <w:separator/>
      </w:r>
    </w:p>
  </w:endnote>
  <w:endnote w:type="continuationSeparator" w:id="0">
    <w:p w14:paraId="602A8FB1" w14:textId="77777777" w:rsidR="005B196D" w:rsidRDefault="005B19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7B283" w14:textId="77777777" w:rsidR="00C31CE0" w:rsidRDefault="00C31CE0">
    <w:pPr>
      <w:pStyle w:val="Footer"/>
      <w:jc w:val="center"/>
      <w:rPr>
        <w:u w:val="wavyDouble" w:color="984806" w:themeColor="accent6" w:themeShade="80"/>
      </w:rPr>
    </w:pPr>
  </w:p>
  <w:p w14:paraId="7C881DDC" w14:textId="77777777" w:rsidR="00C31CE0" w:rsidRDefault="00195497">
    <w:pPr>
      <w:pStyle w:val="Footer"/>
      <w:jc w:val="center"/>
      <w:rPr>
        <w:u w:val="wavyDouble" w:color="984806" w:themeColor="accent6" w:themeShade="80"/>
      </w:rPr>
    </w:pPr>
    <w:r>
      <w:rPr>
        <w:u w:val="wavyDouble" w:color="984806" w:themeColor="accent6" w:themeShade="80"/>
      </w:rPr>
      <w:t>_________________________________________________________________________</w:t>
    </w:r>
  </w:p>
  <w:p w14:paraId="0CEE6BB3" w14:textId="77777777" w:rsidR="00C31CE0" w:rsidRDefault="00195497">
    <w:pPr>
      <w:pStyle w:val="Footer"/>
      <w:jc w:val="center"/>
    </w:pPr>
    <w:r>
      <w:rPr>
        <w:noProof/>
        <w:lang w:val="tr-TR" w:eastAsia="tr-TR"/>
      </w:rPr>
      <w:drawing>
        <wp:inline distT="0" distB="0" distL="0" distR="0" wp14:anchorId="55863622" wp14:editId="18D79883">
          <wp:extent cx="4968240" cy="510540"/>
          <wp:effectExtent l="0" t="0" r="3810" b="3810"/>
          <wp:docPr id="1015937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37017" name="Imagen 1"/>
                  <pic:cNvPicPr>
                    <a:picLocks noChangeAspect="1"/>
                  </pic:cNvPicPr>
                </pic:nvPicPr>
                <pic:blipFill>
                  <a:blip r:embed="rId1"/>
                  <a:stretch>
                    <a:fillRect/>
                  </a:stretch>
                </pic:blipFill>
                <pic:spPr>
                  <a:xfrm>
                    <a:off x="0" y="0"/>
                    <a:ext cx="4968671" cy="51058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0288249"/>
      <w:docPartObj>
        <w:docPartGallery w:val="AutoText"/>
      </w:docPartObj>
    </w:sdtPr>
    <w:sdtContent>
      <w:p w14:paraId="56A52224" w14:textId="7433EF0E" w:rsidR="00C31CE0" w:rsidRDefault="00195497">
        <w:pPr>
          <w:pStyle w:val="Footer"/>
          <w:pBdr>
            <w:bottom w:val="single" w:sz="4" w:space="1" w:color="auto"/>
          </w:pBdr>
          <w:jc w:val="center"/>
        </w:pPr>
        <w:r>
          <w:fldChar w:fldCharType="begin"/>
        </w:r>
        <w:r>
          <w:instrText xml:space="preserve"> PAGE   \* MERGEFORMAT </w:instrText>
        </w:r>
        <w:r>
          <w:fldChar w:fldCharType="separate"/>
        </w:r>
        <w:r w:rsidR="00F77EBC">
          <w:rPr>
            <w:noProof/>
          </w:rPr>
          <w:t>17</w:t>
        </w:r>
        <w:r>
          <w:fldChar w:fldCharType="end"/>
        </w:r>
      </w:p>
    </w:sdtContent>
  </w:sdt>
  <w:p w14:paraId="181B9121" w14:textId="77777777" w:rsidR="00C31CE0" w:rsidRDefault="00195497">
    <w:pPr>
      <w:pStyle w:val="Footer"/>
      <w:jc w:val="center"/>
    </w:pPr>
    <w:r>
      <w:rPr>
        <w:noProof/>
        <w:lang w:val="tr-TR" w:eastAsia="tr-TR"/>
      </w:rPr>
      <w:drawing>
        <wp:inline distT="0" distB="0" distL="0" distR="0" wp14:anchorId="22028B1F" wp14:editId="569FDA36">
          <wp:extent cx="4968240" cy="510540"/>
          <wp:effectExtent l="0" t="0" r="3810" b="3810"/>
          <wp:docPr id="14872746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38608" name="Imagen 1"/>
                  <pic:cNvPicPr>
                    <a:picLocks noChangeAspect="1"/>
                  </pic:cNvPicPr>
                </pic:nvPicPr>
                <pic:blipFill>
                  <a:blip r:embed="rId1"/>
                  <a:stretch>
                    <a:fillRect/>
                  </a:stretch>
                </pic:blipFill>
                <pic:spPr>
                  <a:xfrm>
                    <a:off x="0" y="0"/>
                    <a:ext cx="4968671" cy="51058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6716F" w14:textId="77777777" w:rsidR="005B196D" w:rsidRDefault="005B196D">
      <w:r>
        <w:separator/>
      </w:r>
    </w:p>
  </w:footnote>
  <w:footnote w:type="continuationSeparator" w:id="0">
    <w:p w14:paraId="696F9209" w14:textId="77777777" w:rsidR="005B196D" w:rsidRDefault="005B19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E3C10" w14:textId="6E5026E7" w:rsidR="00C31CE0" w:rsidRDefault="00547481">
    <w:pPr>
      <w:pStyle w:val="Header"/>
    </w:pPr>
    <w:r>
      <w:rPr>
        <w:noProof/>
        <w:lang w:val="tr-TR" w:eastAsia="tr-TR"/>
      </w:rPr>
      <w:drawing>
        <wp:anchor distT="0" distB="0" distL="114300" distR="114300" simplePos="0" relativeHeight="251658240" behindDoc="0" locked="0" layoutInCell="1" allowOverlap="1" wp14:anchorId="2A724145" wp14:editId="2CCDCEE7">
          <wp:simplePos x="0" y="0"/>
          <wp:positionH relativeFrom="column">
            <wp:posOffset>4245610</wp:posOffset>
          </wp:positionH>
          <wp:positionV relativeFrom="paragraph">
            <wp:posOffset>-102981</wp:posOffset>
          </wp:positionV>
          <wp:extent cx="1447800" cy="809625"/>
          <wp:effectExtent l="0" t="0" r="0" b="9525"/>
          <wp:wrapNone/>
          <wp:docPr id="21043951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95145"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47800" cy="809625"/>
                  </a:xfrm>
                  <a:prstGeom prst="rect">
                    <a:avLst/>
                  </a:prstGeom>
                  <a:noFill/>
                </pic:spPr>
              </pic:pic>
            </a:graphicData>
          </a:graphic>
        </wp:anchor>
      </w:drawing>
    </w:r>
    <w:r>
      <w:rPr>
        <w:noProof/>
        <w:lang w:val="tr-TR" w:eastAsia="tr-TR"/>
      </w:rPr>
      <w:drawing>
        <wp:anchor distT="0" distB="0" distL="114300" distR="114300" simplePos="0" relativeHeight="251659264" behindDoc="0" locked="0" layoutInCell="1" allowOverlap="1" wp14:anchorId="7176CDD1" wp14:editId="77774424">
          <wp:simplePos x="0" y="0"/>
          <wp:positionH relativeFrom="column">
            <wp:posOffset>1622010</wp:posOffset>
          </wp:positionH>
          <wp:positionV relativeFrom="paragraph">
            <wp:posOffset>-161373</wp:posOffset>
          </wp:positionV>
          <wp:extent cx="2005330" cy="884555"/>
          <wp:effectExtent l="0" t="0" r="0" b="0"/>
          <wp:wrapNone/>
          <wp:docPr id="4895316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31651" name="Imagen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005330" cy="884555"/>
                  </a:xfrm>
                  <a:prstGeom prst="rect">
                    <a:avLst/>
                  </a:prstGeom>
                </pic:spPr>
              </pic:pic>
            </a:graphicData>
          </a:graphic>
        </wp:anchor>
      </w:drawing>
    </w:r>
    <w:r>
      <w:rPr>
        <w:noProof/>
        <w:lang w:val="el-GR" w:eastAsia="el-GR"/>
      </w:rPr>
      <w:drawing>
        <wp:anchor distT="0" distB="0" distL="114300" distR="114300" simplePos="0" relativeHeight="251660288" behindDoc="0" locked="0" layoutInCell="1" allowOverlap="1" wp14:anchorId="06A2FDBB" wp14:editId="241B750E">
          <wp:simplePos x="0" y="0"/>
          <wp:positionH relativeFrom="column">
            <wp:posOffset>-31805</wp:posOffset>
          </wp:positionH>
          <wp:positionV relativeFrom="paragraph">
            <wp:posOffset>-232824</wp:posOffset>
          </wp:positionV>
          <wp:extent cx="768350" cy="1000125"/>
          <wp:effectExtent l="0" t="0" r="0" b="9525"/>
          <wp:wrapNone/>
          <wp:docPr id="381595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8350" cy="1000125"/>
                  </a:xfrm>
                  <a:prstGeom prst="rect">
                    <a:avLst/>
                  </a:prstGeom>
                  <a:noFill/>
                  <a:ln>
                    <a:noFill/>
                  </a:ln>
                </pic:spPr>
              </pic:pic>
            </a:graphicData>
          </a:graphic>
        </wp:anchor>
      </w:drawing>
    </w:r>
  </w:p>
  <w:p w14:paraId="30AFD150" w14:textId="77777777" w:rsidR="00547481" w:rsidRDefault="00195497" w:rsidP="00547481">
    <w:pPr>
      <w:pStyle w:val="Header"/>
      <w:pBdr>
        <w:bottom w:val="single" w:sz="4" w:space="12" w:color="auto"/>
      </w:pBdr>
      <w:rPr>
        <w:rFonts w:ascii="Times New Roman" w:eastAsia="Times New Roman" w:hAnsi="Times New Roman" w:cs="Times New Roman"/>
        <w:sz w:val="24"/>
        <w:szCs w:val="20"/>
        <w:lang w:val="es-ES"/>
      </w:rPr>
    </w:pPr>
    <w:r>
      <w:t xml:space="preserve">              </w:t>
    </w:r>
    <w:r>
      <w:rPr>
        <w:rFonts w:ascii="Times New Roman" w:eastAsia="Times New Roman" w:hAnsi="Times New Roman" w:cs="Times New Roman"/>
        <w:sz w:val="24"/>
        <w:szCs w:val="20"/>
        <w:lang w:val="es-ES"/>
      </w:rPr>
      <w:t xml:space="preserve">          </w:t>
    </w:r>
  </w:p>
  <w:p w14:paraId="179C5A40" w14:textId="77777777" w:rsidR="00547481" w:rsidRDefault="00547481" w:rsidP="00547481">
    <w:pPr>
      <w:pStyle w:val="Header"/>
      <w:pBdr>
        <w:bottom w:val="single" w:sz="4" w:space="12" w:color="auto"/>
      </w:pBdr>
      <w:rPr>
        <w:rFonts w:ascii="Times New Roman" w:eastAsia="Times New Roman" w:hAnsi="Times New Roman" w:cs="Times New Roman"/>
        <w:sz w:val="24"/>
        <w:szCs w:val="20"/>
        <w:lang w:val="es-ES"/>
      </w:rPr>
    </w:pPr>
  </w:p>
  <w:p w14:paraId="7AB2F40C" w14:textId="63FDB883" w:rsidR="00C31CE0" w:rsidRDefault="00195497" w:rsidP="00547481">
    <w:pPr>
      <w:pStyle w:val="Header"/>
      <w:pBdr>
        <w:bottom w:val="single" w:sz="4" w:space="12" w:color="auto"/>
      </w:pBdr>
    </w:pPr>
    <w:r>
      <w:rPr>
        <w:rFonts w:ascii="Times New Roman" w:eastAsia="Times New Roman" w:hAnsi="Times New Roman" w:cs="Times New Roman"/>
        <w:sz w:val="24"/>
        <w:szCs w:val="20"/>
        <w:lang w:val="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5286D"/>
    <w:multiLevelType w:val="hybridMultilevel"/>
    <w:tmpl w:val="3CCA6C34"/>
    <w:lvl w:ilvl="0" w:tplc="3B44E7A4">
      <w:numFmt w:val="bullet"/>
      <w:lvlText w:val="-"/>
      <w:lvlJc w:val="left"/>
      <w:pPr>
        <w:ind w:left="720" w:hanging="360"/>
      </w:pPr>
      <w:rPr>
        <w:rFonts w:ascii="Arial" w:eastAsiaTheme="minorEastAsia"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541017E"/>
    <w:multiLevelType w:val="multilevel"/>
    <w:tmpl w:val="15410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4728EE"/>
    <w:multiLevelType w:val="multilevel"/>
    <w:tmpl w:val="17472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DA0919"/>
    <w:multiLevelType w:val="multilevel"/>
    <w:tmpl w:val="18DA09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D85681"/>
    <w:multiLevelType w:val="multilevel"/>
    <w:tmpl w:val="1BD856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BE2E18"/>
    <w:multiLevelType w:val="multilevel"/>
    <w:tmpl w:val="30BE2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A54B0E"/>
    <w:multiLevelType w:val="multilevel"/>
    <w:tmpl w:val="35A54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974914"/>
    <w:multiLevelType w:val="multilevel"/>
    <w:tmpl w:val="3797491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87B1571"/>
    <w:multiLevelType w:val="multilevel"/>
    <w:tmpl w:val="387B1571"/>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30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991303F"/>
    <w:multiLevelType w:val="multilevel"/>
    <w:tmpl w:val="3991303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674B43"/>
    <w:multiLevelType w:val="multilevel"/>
    <w:tmpl w:val="3A674B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FB0254"/>
    <w:multiLevelType w:val="multilevel"/>
    <w:tmpl w:val="3DFB0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CA59C4"/>
    <w:multiLevelType w:val="multilevel"/>
    <w:tmpl w:val="43CA5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78B67DF"/>
    <w:multiLevelType w:val="multilevel"/>
    <w:tmpl w:val="478B67D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F34BC1"/>
    <w:multiLevelType w:val="multilevel"/>
    <w:tmpl w:val="5EF34BC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6D2569A"/>
    <w:multiLevelType w:val="multilevel"/>
    <w:tmpl w:val="66D25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921576D"/>
    <w:multiLevelType w:val="multilevel"/>
    <w:tmpl w:val="6921576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EC84AF5"/>
    <w:multiLevelType w:val="multilevel"/>
    <w:tmpl w:val="6EC84AF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23C2C40"/>
    <w:multiLevelType w:val="multilevel"/>
    <w:tmpl w:val="723C2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924244C"/>
    <w:multiLevelType w:val="multilevel"/>
    <w:tmpl w:val="79242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07043">
    <w:abstractNumId w:val="8"/>
  </w:num>
  <w:num w:numId="2" w16cid:durableId="1091465972">
    <w:abstractNumId w:val="7"/>
  </w:num>
  <w:num w:numId="3" w16cid:durableId="1275362077">
    <w:abstractNumId w:val="5"/>
  </w:num>
  <w:num w:numId="4" w16cid:durableId="192959510">
    <w:abstractNumId w:val="3"/>
  </w:num>
  <w:num w:numId="5" w16cid:durableId="624122858">
    <w:abstractNumId w:val="16"/>
  </w:num>
  <w:num w:numId="6" w16cid:durableId="1845896093">
    <w:abstractNumId w:val="9"/>
  </w:num>
  <w:num w:numId="7" w16cid:durableId="785074973">
    <w:abstractNumId w:val="2"/>
  </w:num>
  <w:num w:numId="8" w16cid:durableId="613832484">
    <w:abstractNumId w:val="1"/>
  </w:num>
  <w:num w:numId="9" w16cid:durableId="187989811">
    <w:abstractNumId w:val="15"/>
  </w:num>
  <w:num w:numId="10" w16cid:durableId="2026901390">
    <w:abstractNumId w:val="17"/>
  </w:num>
  <w:num w:numId="11" w16cid:durableId="951011074">
    <w:abstractNumId w:val="6"/>
  </w:num>
  <w:num w:numId="12" w16cid:durableId="841822159">
    <w:abstractNumId w:val="14"/>
  </w:num>
  <w:num w:numId="13" w16cid:durableId="277379">
    <w:abstractNumId w:val="10"/>
  </w:num>
  <w:num w:numId="14" w16cid:durableId="61880419">
    <w:abstractNumId w:val="11"/>
  </w:num>
  <w:num w:numId="15" w16cid:durableId="298414557">
    <w:abstractNumId w:val="4"/>
  </w:num>
  <w:num w:numId="16" w16cid:durableId="1107656389">
    <w:abstractNumId w:val="19"/>
  </w:num>
  <w:num w:numId="17" w16cid:durableId="1255935397">
    <w:abstractNumId w:val="18"/>
  </w:num>
  <w:num w:numId="18" w16cid:durableId="460730943">
    <w:abstractNumId w:val="13"/>
  </w:num>
  <w:num w:numId="19" w16cid:durableId="330380265">
    <w:abstractNumId w:val="12"/>
  </w:num>
  <w:num w:numId="20" w16cid:durableId="1809008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1ED"/>
    <w:rsid w:val="000149C7"/>
    <w:rsid w:val="0003273B"/>
    <w:rsid w:val="00034A79"/>
    <w:rsid w:val="00045973"/>
    <w:rsid w:val="00052BE6"/>
    <w:rsid w:val="00060109"/>
    <w:rsid w:val="000710A8"/>
    <w:rsid w:val="00081C63"/>
    <w:rsid w:val="00091C1B"/>
    <w:rsid w:val="000A1E4E"/>
    <w:rsid w:val="000A53CA"/>
    <w:rsid w:val="000B2F6D"/>
    <w:rsid w:val="000B57B9"/>
    <w:rsid w:val="000B7D45"/>
    <w:rsid w:val="000C4423"/>
    <w:rsid w:val="000C6AB9"/>
    <w:rsid w:val="000F4C31"/>
    <w:rsid w:val="000F7D5C"/>
    <w:rsid w:val="0010350E"/>
    <w:rsid w:val="00124A1C"/>
    <w:rsid w:val="0012532D"/>
    <w:rsid w:val="00134383"/>
    <w:rsid w:val="00134A5C"/>
    <w:rsid w:val="00146B83"/>
    <w:rsid w:val="00155B73"/>
    <w:rsid w:val="00183A73"/>
    <w:rsid w:val="00195497"/>
    <w:rsid w:val="001A3CC9"/>
    <w:rsid w:val="001A583C"/>
    <w:rsid w:val="001B3892"/>
    <w:rsid w:val="001C37C0"/>
    <w:rsid w:val="001C4B3C"/>
    <w:rsid w:val="001D3DFF"/>
    <w:rsid w:val="001D66EF"/>
    <w:rsid w:val="001E3668"/>
    <w:rsid w:val="00203BA6"/>
    <w:rsid w:val="002143B7"/>
    <w:rsid w:val="002208E8"/>
    <w:rsid w:val="00231640"/>
    <w:rsid w:val="00281BC8"/>
    <w:rsid w:val="002B1B5F"/>
    <w:rsid w:val="002F1C98"/>
    <w:rsid w:val="002F1E3B"/>
    <w:rsid w:val="003014F7"/>
    <w:rsid w:val="0031014C"/>
    <w:rsid w:val="003114DE"/>
    <w:rsid w:val="0031244F"/>
    <w:rsid w:val="00332ABE"/>
    <w:rsid w:val="003352DD"/>
    <w:rsid w:val="00343AE9"/>
    <w:rsid w:val="003526FD"/>
    <w:rsid w:val="003A779A"/>
    <w:rsid w:val="003B6942"/>
    <w:rsid w:val="003B7016"/>
    <w:rsid w:val="003D3B33"/>
    <w:rsid w:val="004027C5"/>
    <w:rsid w:val="00405736"/>
    <w:rsid w:val="00432802"/>
    <w:rsid w:val="00460C01"/>
    <w:rsid w:val="004758BD"/>
    <w:rsid w:val="004A4B52"/>
    <w:rsid w:val="004A641E"/>
    <w:rsid w:val="0050763C"/>
    <w:rsid w:val="00537C18"/>
    <w:rsid w:val="00540E19"/>
    <w:rsid w:val="00547481"/>
    <w:rsid w:val="0055154A"/>
    <w:rsid w:val="00553142"/>
    <w:rsid w:val="00581A1D"/>
    <w:rsid w:val="00584467"/>
    <w:rsid w:val="005A31F4"/>
    <w:rsid w:val="005A4D6B"/>
    <w:rsid w:val="005B196D"/>
    <w:rsid w:val="005C6791"/>
    <w:rsid w:val="005D3F52"/>
    <w:rsid w:val="0060210F"/>
    <w:rsid w:val="00626EEF"/>
    <w:rsid w:val="00645B10"/>
    <w:rsid w:val="006460A4"/>
    <w:rsid w:val="00660C7F"/>
    <w:rsid w:val="00671E42"/>
    <w:rsid w:val="0067377D"/>
    <w:rsid w:val="00682783"/>
    <w:rsid w:val="006917D1"/>
    <w:rsid w:val="00697844"/>
    <w:rsid w:val="006A2109"/>
    <w:rsid w:val="006C2C32"/>
    <w:rsid w:val="006F0F81"/>
    <w:rsid w:val="006F2666"/>
    <w:rsid w:val="00700690"/>
    <w:rsid w:val="0070253D"/>
    <w:rsid w:val="007046B0"/>
    <w:rsid w:val="00712A48"/>
    <w:rsid w:val="00720226"/>
    <w:rsid w:val="00724E46"/>
    <w:rsid w:val="00756600"/>
    <w:rsid w:val="00757D1E"/>
    <w:rsid w:val="00771940"/>
    <w:rsid w:val="007741F3"/>
    <w:rsid w:val="00775821"/>
    <w:rsid w:val="00796DE2"/>
    <w:rsid w:val="007A41FA"/>
    <w:rsid w:val="007A43DF"/>
    <w:rsid w:val="007B2707"/>
    <w:rsid w:val="007C38A9"/>
    <w:rsid w:val="007F1857"/>
    <w:rsid w:val="008005A5"/>
    <w:rsid w:val="00802379"/>
    <w:rsid w:val="00806F57"/>
    <w:rsid w:val="00812957"/>
    <w:rsid w:val="0081592A"/>
    <w:rsid w:val="008641ED"/>
    <w:rsid w:val="00882D43"/>
    <w:rsid w:val="00884948"/>
    <w:rsid w:val="00893A22"/>
    <w:rsid w:val="00894B55"/>
    <w:rsid w:val="008A622E"/>
    <w:rsid w:val="008B1039"/>
    <w:rsid w:val="008B2306"/>
    <w:rsid w:val="008C0749"/>
    <w:rsid w:val="008D2F38"/>
    <w:rsid w:val="008F0587"/>
    <w:rsid w:val="008F6079"/>
    <w:rsid w:val="008F650B"/>
    <w:rsid w:val="00914FA5"/>
    <w:rsid w:val="00941CE6"/>
    <w:rsid w:val="00954E6C"/>
    <w:rsid w:val="0097146E"/>
    <w:rsid w:val="00973235"/>
    <w:rsid w:val="00977784"/>
    <w:rsid w:val="00980EC3"/>
    <w:rsid w:val="00984672"/>
    <w:rsid w:val="00987D74"/>
    <w:rsid w:val="00991C7E"/>
    <w:rsid w:val="009A4039"/>
    <w:rsid w:val="009A68A3"/>
    <w:rsid w:val="009C329B"/>
    <w:rsid w:val="009E3B5B"/>
    <w:rsid w:val="00A00360"/>
    <w:rsid w:val="00A01975"/>
    <w:rsid w:val="00A023D9"/>
    <w:rsid w:val="00A0755D"/>
    <w:rsid w:val="00A07834"/>
    <w:rsid w:val="00A500A8"/>
    <w:rsid w:val="00A50C2B"/>
    <w:rsid w:val="00A64DF7"/>
    <w:rsid w:val="00A767DE"/>
    <w:rsid w:val="00A93248"/>
    <w:rsid w:val="00AB116C"/>
    <w:rsid w:val="00AB1568"/>
    <w:rsid w:val="00AB413A"/>
    <w:rsid w:val="00AB6308"/>
    <w:rsid w:val="00AC76DE"/>
    <w:rsid w:val="00AE423C"/>
    <w:rsid w:val="00B0430E"/>
    <w:rsid w:val="00B04EE9"/>
    <w:rsid w:val="00B12DD8"/>
    <w:rsid w:val="00B2743A"/>
    <w:rsid w:val="00B35BF7"/>
    <w:rsid w:val="00B424A3"/>
    <w:rsid w:val="00B50499"/>
    <w:rsid w:val="00B66991"/>
    <w:rsid w:val="00B76C05"/>
    <w:rsid w:val="00B940A5"/>
    <w:rsid w:val="00B96BA2"/>
    <w:rsid w:val="00BA153E"/>
    <w:rsid w:val="00BA74D4"/>
    <w:rsid w:val="00C03BAA"/>
    <w:rsid w:val="00C11375"/>
    <w:rsid w:val="00C20AD1"/>
    <w:rsid w:val="00C31CE0"/>
    <w:rsid w:val="00C353E9"/>
    <w:rsid w:val="00C45143"/>
    <w:rsid w:val="00C6662D"/>
    <w:rsid w:val="00C80438"/>
    <w:rsid w:val="00C95164"/>
    <w:rsid w:val="00C97BAE"/>
    <w:rsid w:val="00CB01B6"/>
    <w:rsid w:val="00CB5A75"/>
    <w:rsid w:val="00CC351D"/>
    <w:rsid w:val="00D13ADE"/>
    <w:rsid w:val="00D234DB"/>
    <w:rsid w:val="00D25575"/>
    <w:rsid w:val="00D26165"/>
    <w:rsid w:val="00D32FBC"/>
    <w:rsid w:val="00D35000"/>
    <w:rsid w:val="00D41350"/>
    <w:rsid w:val="00D41DFA"/>
    <w:rsid w:val="00D475D0"/>
    <w:rsid w:val="00D56BC4"/>
    <w:rsid w:val="00D74638"/>
    <w:rsid w:val="00D90C53"/>
    <w:rsid w:val="00DA40E6"/>
    <w:rsid w:val="00E036A1"/>
    <w:rsid w:val="00E106D7"/>
    <w:rsid w:val="00E14A70"/>
    <w:rsid w:val="00E36FFD"/>
    <w:rsid w:val="00E47D91"/>
    <w:rsid w:val="00E51FC0"/>
    <w:rsid w:val="00EA699E"/>
    <w:rsid w:val="00EA7247"/>
    <w:rsid w:val="00EC63A4"/>
    <w:rsid w:val="00ED1BF0"/>
    <w:rsid w:val="00EF3B39"/>
    <w:rsid w:val="00F03560"/>
    <w:rsid w:val="00F1134D"/>
    <w:rsid w:val="00F446C2"/>
    <w:rsid w:val="00F63667"/>
    <w:rsid w:val="00F65547"/>
    <w:rsid w:val="00F749E4"/>
    <w:rsid w:val="00F77EBC"/>
    <w:rsid w:val="00F9796E"/>
    <w:rsid w:val="00FA1B68"/>
    <w:rsid w:val="00FF2C6F"/>
    <w:rsid w:val="5E037B70"/>
    <w:rsid w:val="6D5719A4"/>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21FA9"/>
  <w15:docId w15:val="{4CD02B94-3691-4A11-A11D-4631C340F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rFonts w:eastAsia="Arial"/>
      <w:sz w:val="22"/>
      <w:szCs w:val="22"/>
      <w:lang w:val="zh-CN" w:eastAsia="zh-CN"/>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numPr>
        <w:numId w:val="1"/>
      </w:numPr>
      <w:spacing w:before="360" w:after="120"/>
      <w:outlineLvl w:val="1"/>
    </w:pPr>
    <w:rPr>
      <w:b/>
      <w:sz w:val="28"/>
      <w:szCs w:val="32"/>
      <w:lang w:val="en-GB"/>
    </w:rPr>
  </w:style>
  <w:style w:type="paragraph" w:styleId="Heading3">
    <w:name w:val="heading 3"/>
    <w:basedOn w:val="Normal"/>
    <w:next w:val="Normal"/>
    <w:uiPriority w:val="9"/>
    <w:unhideWhenUsed/>
    <w:qFormat/>
    <w:pPr>
      <w:keepNext/>
      <w:keepLines/>
      <w:numPr>
        <w:ilvl w:val="1"/>
        <w:numId w:val="1"/>
      </w:numPr>
      <w:spacing w:before="320" w:after="80"/>
      <w:outlineLvl w:val="2"/>
    </w:pPr>
    <w:rPr>
      <w:b/>
      <w:bCs/>
      <w:color w:val="434343"/>
      <w:sz w:val="24"/>
      <w:szCs w:val="24"/>
    </w:rPr>
  </w:style>
  <w:style w:type="paragraph" w:styleId="Heading4">
    <w:name w:val="heading 4"/>
    <w:basedOn w:val="Normal"/>
    <w:next w:val="Normal"/>
    <w:uiPriority w:val="9"/>
    <w:unhideWhenUsed/>
    <w:qFormat/>
    <w:pPr>
      <w:spacing w:before="240" w:after="240"/>
      <w:outlineLvl w:val="3"/>
    </w:pPr>
    <w:rPr>
      <w:b/>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TOC3">
    <w:name w:val="toc 3"/>
    <w:basedOn w:val="Normal"/>
    <w:next w:val="Normal"/>
    <w:autoRedefine/>
    <w:uiPriority w:val="39"/>
    <w:unhideWhenUsed/>
    <w:pPr>
      <w:spacing w:after="100"/>
      <w:ind w:left="440"/>
    </w:p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tabs>
        <w:tab w:val="left" w:pos="720"/>
        <w:tab w:val="right" w:leader="dot" w:pos="9019"/>
      </w:tabs>
      <w:spacing w:after="100"/>
      <w:ind w:left="220"/>
    </w:pPr>
  </w:style>
  <w:style w:type="paragraph" w:styleId="CommentSubject">
    <w:name w:val="annotation subject"/>
    <w:basedOn w:val="CommentText"/>
    <w:next w:val="CommentText"/>
    <w:link w:val="CommentSubjectChar"/>
    <w:uiPriority w:val="99"/>
    <w:semiHidden/>
    <w:unhideWhenUsed/>
    <w:rPr>
      <w:b/>
      <w:bCs/>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paragraph" w:styleId="Header">
    <w:name w:val="header"/>
    <w:basedOn w:val="Normal"/>
    <w:link w:val="HeaderChar"/>
    <w:uiPriority w:val="99"/>
    <w:unhideWhenUsed/>
    <w:pPr>
      <w:tabs>
        <w:tab w:val="center" w:pos="4419"/>
        <w:tab w:val="right" w:pos="8838"/>
      </w:tabs>
      <w:spacing w:line="240" w:lineRule="auto"/>
    </w:pPr>
  </w:style>
  <w:style w:type="paragraph" w:styleId="Footer">
    <w:name w:val="footer"/>
    <w:basedOn w:val="Normal"/>
    <w:link w:val="FooterChar"/>
    <w:uiPriority w:val="99"/>
    <w:unhideWhenUsed/>
    <w:pPr>
      <w:tabs>
        <w:tab w:val="center" w:pos="4419"/>
        <w:tab w:val="right" w:pos="8838"/>
      </w:tabs>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 w:type="paragraph" w:styleId="Title">
    <w:name w:val="Title"/>
    <w:basedOn w:val="Normal"/>
    <w:next w:val="Normal"/>
    <w:uiPriority w:val="10"/>
    <w:qFormat/>
    <w:pPr>
      <w:keepNext/>
      <w:keepLines/>
      <w:spacing w:after="60"/>
    </w:pPr>
    <w:rPr>
      <w:sz w:val="52"/>
      <w:szCs w:val="52"/>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tblPr>
      <w:tblCellMar>
        <w:top w:w="0" w:type="dxa"/>
        <w:left w:w="0" w:type="dxa"/>
        <w:bottom w:w="0" w:type="dxa"/>
        <w:right w:w="0" w:type="dxa"/>
      </w:tblCellMar>
    </w:tblPr>
  </w:style>
  <w:style w:type="table" w:customStyle="1" w:styleId="Style12">
    <w:name w:val="_Style 12"/>
    <w:basedOn w:val="TableNormal1"/>
    <w:tblPr>
      <w:tblCellMar>
        <w:top w:w="100" w:type="dxa"/>
        <w:left w:w="100" w:type="dxa"/>
        <w:bottom w:w="100" w:type="dxa"/>
        <w:right w:w="100"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heckmybus.com/bogota-dc/ibague-to?utm_source=chatgpt.com" TargetMode="External"/><Relationship Id="rId21" Type="http://schemas.openxmlformats.org/officeDocument/2006/relationships/hyperlink" Target="https://www.kayak.com/flight-routes/United-States-US0/Ibague-IBE?utm_source=chatgpt.com" TargetMode="External"/><Relationship Id="rId42" Type="http://schemas.openxmlformats.org/officeDocument/2006/relationships/hyperlink" Target="https://www.booking.com/city/co/ibague.html?utm_source=chatgpt.com" TargetMode="External"/><Relationship Id="rId47" Type="http://schemas.openxmlformats.org/officeDocument/2006/relationships/hyperlink" Target="https://www.numbeo.com/cost-of-living/in/Ibague-Colombia?utm_source=chatgpt.com" TargetMode="External"/><Relationship Id="rId63" Type="http://schemas.openxmlformats.org/officeDocument/2006/relationships/hyperlink" Target="https://portal.cmas.org/" TargetMode="External"/><Relationship Id="rId68" Type="http://schemas.openxmlformats.org/officeDocument/2006/relationships/hyperlink" Target="mailto:uwrpan2025col@gmail.com" TargetMode="External"/><Relationship Id="rId2" Type="http://schemas.openxmlformats.org/officeDocument/2006/relationships/styles" Target="styles.xml"/><Relationship Id="rId16" Type="http://schemas.openxmlformats.org/officeDocument/2006/relationships/hyperlink" Target="https://www.latamairlines.com/co/es" TargetMode="External"/><Relationship Id="rId29" Type="http://schemas.openxmlformats.org/officeDocument/2006/relationships/hyperlink" Target="https://www.busbud.com/en/terminal-ibague/s/18658?utm_source=chatgpt.com" TargetMode="External"/><Relationship Id="rId11" Type="http://schemas.openxmlformats.org/officeDocument/2006/relationships/hyperlink" Target="https://www.fedecas.org/panamericanos-rugby%20" TargetMode="External"/><Relationship Id="rId24" Type="http://schemas.openxmlformats.org/officeDocument/2006/relationships/hyperlink" Target="https://colombiabybus.com/velotax/?utm_source=chatgpt.com" TargetMode="External"/><Relationship Id="rId32" Type="http://schemas.openxmlformats.org/officeDocument/2006/relationships/hyperlink" Target="https://www.youtube.com/watch?v=-_hZDcvFdDU" TargetMode="External"/><Relationship Id="rId37" Type="http://schemas.openxmlformats.org/officeDocument/2006/relationships/hyperlink" Target="https://tramitesmre.cancilleria.gov.co/tramites/enlinea/solicitarVisa.xhtml" TargetMode="External"/><Relationship Id="rId40" Type="http://schemas.openxmlformats.org/officeDocument/2006/relationships/hyperlink" Target="https://www.kayak.com/Ibague-Hotels.52784.hotel.ksp?utm_source=chatgpt.com" TargetMode="External"/><Relationship Id="rId45" Type="http://schemas.openxmlformats.org/officeDocument/2006/relationships/hyperlink" Target="https://www.booking.com/city/co/ibague.html?utm_source=chatgpt.com" TargetMode="External"/><Relationship Id="rId53" Type="http://schemas.openxmlformats.org/officeDocument/2006/relationships/hyperlink" Target="https://portal.cmas.org/" TargetMode="External"/><Relationship Id="rId58" Type="http://schemas.openxmlformats.org/officeDocument/2006/relationships/image" Target="media/image9.emf"/><Relationship Id="rId66" Type="http://schemas.openxmlformats.org/officeDocument/2006/relationships/hyperlink" Target="mailto:guasabro@gmail.com" TargetMode="External"/><Relationship Id="rId74" Type="http://schemas.openxmlformats.org/officeDocument/2006/relationships/hyperlink" Target="https://portal.cmas.org/" TargetMode="External"/><Relationship Id="rId5" Type="http://schemas.openxmlformats.org/officeDocument/2006/relationships/footnotes" Target="footnotes.xml"/><Relationship Id="rId61" Type="http://schemas.openxmlformats.org/officeDocument/2006/relationships/hyperlink" Target="https://www.cmas.org/images/cmas_articles/84/CMAS_ADR_2021_-_Final_signed_1.pdf" TargetMode="External"/><Relationship Id="rId19" Type="http://schemas.openxmlformats.org/officeDocument/2006/relationships/hyperlink" Target="https://www.expedia.com/Cheap-Flights-To-Ibague.d602442.Travel-Guide-Flights?utm_source=chatgpt.com" TargetMode="External"/><Relationship Id="rId14" Type="http://schemas.openxmlformats.org/officeDocument/2006/relationships/image" Target="media/image6.png"/><Relationship Id="rId22" Type="http://schemas.openxmlformats.org/officeDocument/2006/relationships/hyperlink" Target="https://www.skyscanner.com/flights-to/ibe/cheap-flights-to-ibague-airport.html?utm_source=chatgpt.com" TargetMode="External"/><Relationship Id="rId27" Type="http://schemas.openxmlformats.org/officeDocument/2006/relationships/hyperlink" Target="https://www.checkmybus.com/bogota-dc/ibague-to?utm_source=chatgpt.com" TargetMode="External"/><Relationship Id="rId30" Type="http://schemas.openxmlformats.org/officeDocument/2006/relationships/image" Target="media/image7.png"/><Relationship Id="rId35" Type="http://schemas.openxmlformats.org/officeDocument/2006/relationships/hyperlink" Target="https://www.cancilleria.gov.co/en/tourist-visa" TargetMode="External"/><Relationship Id="rId43" Type="http://schemas.openxmlformats.org/officeDocument/2006/relationships/hyperlink" Target="https://www.booking.com/city/co/ibague.html?utm_source=chatgpt.com" TargetMode="External"/><Relationship Id="rId48" Type="http://schemas.openxmlformats.org/officeDocument/2006/relationships/hyperlink" Target="https://www.numbeo.com/cost-of-living/in/Ibague-Colombia?utm_source=chatgpt.com" TargetMode="External"/><Relationship Id="rId56" Type="http://schemas.openxmlformats.org/officeDocument/2006/relationships/hyperlink" Target="https://strspecialist.com/colombia/ultimate-travel-tips-for-ibague/" TargetMode="External"/><Relationship Id="rId64" Type="http://schemas.openxmlformats.org/officeDocument/2006/relationships/hyperlink" Target="mailto:uwrpan2025col@gmail.com" TargetMode="External"/><Relationship Id="rId69" Type="http://schemas.openxmlformats.org/officeDocument/2006/relationships/hyperlink" Target="https://portal.cmas.org/" TargetMode="External"/><Relationship Id="rId8" Type="http://schemas.openxmlformats.org/officeDocument/2006/relationships/header" Target="header1.xml"/><Relationship Id="rId51" Type="http://schemas.openxmlformats.org/officeDocument/2006/relationships/hyperlink" Target="https://www.fedecas.org/panamericanos-rugby" TargetMode="External"/><Relationship Id="rId72" Type="http://schemas.openxmlformats.org/officeDocument/2006/relationships/hyperlink" Target="https://www.fedecas.org/panamericanos-rugby" TargetMode="External"/><Relationship Id="rId3" Type="http://schemas.openxmlformats.org/officeDocument/2006/relationships/settings" Target="settings.xml"/><Relationship Id="rId12" Type="http://schemas.openxmlformats.org/officeDocument/2006/relationships/hyperlink" Target="https://portal.cmas.org/" TargetMode="External"/><Relationship Id="rId17" Type="http://schemas.openxmlformats.org/officeDocument/2006/relationships/hyperlink" Target="https://clicair.co/" TargetMode="External"/><Relationship Id="rId25" Type="http://schemas.openxmlformats.org/officeDocument/2006/relationships/hyperlink" Target="https://colombiabybus.com/velotax/?utm_source=chatgpt.com" TargetMode="External"/><Relationship Id="rId33" Type="http://schemas.openxmlformats.org/officeDocument/2006/relationships/image" Target="media/image8.png"/><Relationship Id="rId38" Type="http://schemas.openxmlformats.org/officeDocument/2006/relationships/hyperlink" Target="https://colombia.travel/en/practical-information/visas-and-embassies" TargetMode="External"/><Relationship Id="rId46" Type="http://schemas.openxmlformats.org/officeDocument/2006/relationships/hyperlink" Target="https://www.numbeo.com/cost-of-living/in/Ibague-Colombia?utm_source=chatgpt.com" TargetMode="External"/><Relationship Id="rId59" Type="http://schemas.openxmlformats.org/officeDocument/2006/relationships/hyperlink" Target="https://www.cmas.org/document/cmas-underwater-rugby-international-rules-v2024-01/download.html" TargetMode="External"/><Relationship Id="rId67" Type="http://schemas.openxmlformats.org/officeDocument/2006/relationships/hyperlink" Target="https://www.instagram.com/guasabro/" TargetMode="External"/><Relationship Id="rId20" Type="http://schemas.openxmlformats.org/officeDocument/2006/relationships/hyperlink" Target="https://www.kayak.com/flight-routes/United-States-US0/Ibague-IBE?utm_source=chatgpt.com" TargetMode="External"/><Relationship Id="rId41" Type="http://schemas.openxmlformats.org/officeDocument/2006/relationships/hyperlink" Target="https://www.kayak.com/Ibague-Hotels.52784.hotel.ksp?utm_source=chatgpt.com" TargetMode="External"/><Relationship Id="rId54" Type="http://schemas.openxmlformats.org/officeDocument/2006/relationships/hyperlink" Target="https://tv.cmas.org/page/65cde876f3f5bc66902d8a5d" TargetMode="External"/><Relationship Id="rId62" Type="http://schemas.openxmlformats.org/officeDocument/2006/relationships/hyperlink" Target="https://www.cmas.org/images/cmas_articles/84/3_2023_06_12_CONDITIONS-TO-OBTAIN-AN-CMAS-LICENCE.pdf" TargetMode="External"/><Relationship Id="rId70" Type="http://schemas.openxmlformats.org/officeDocument/2006/relationships/hyperlink" Target="mailto:uwrpan2025col@gmail.com"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vianca.com/en_us/flights-to-ibague?utm_source=chatgpt.com" TargetMode="External"/><Relationship Id="rId23" Type="http://schemas.openxmlformats.org/officeDocument/2006/relationships/hyperlink" Target="https://www.skyscanner.com/flights-to/ibe/cheap-flights-to-ibague-airport.html?utm_source=chatgpt.com" TargetMode="External"/><Relationship Id="rId28" Type="http://schemas.openxmlformats.org/officeDocument/2006/relationships/hyperlink" Target="https://www.busbud.com/en/terminal-ibague/s/18658?utm_source=chatgpt.com" TargetMode="External"/><Relationship Id="rId36" Type="http://schemas.openxmlformats.org/officeDocument/2006/relationships/hyperlink" Target="https://tramitesmre.cancilleria.gov.co/tramites/enlinea/solicitarVisa.xhtml" TargetMode="External"/><Relationship Id="rId49" Type="http://schemas.openxmlformats.org/officeDocument/2006/relationships/hyperlink" Target="https://www.uber.com/global/en/r/cities/ibague-tolima-co/?utm_source=chatgpt.com" TargetMode="External"/><Relationship Id="rId57" Type="http://schemas.openxmlformats.org/officeDocument/2006/relationships/footer" Target="footer2.xml"/><Relationship Id="rId10" Type="http://schemas.openxmlformats.org/officeDocument/2006/relationships/hyperlink" Target="mailto:uwrpan2025col@gmail.com" TargetMode="External"/><Relationship Id="rId31" Type="http://schemas.openxmlformats.org/officeDocument/2006/relationships/hyperlink" Target="https://www.youtube.com/watch?v=YvaxjpanuTI&amp;embeds_referring_euri=https%3A%2F%2Fchatgpt.com%2F&amp;source_ve_path=Mjg2NjQsMjg2NjY&amp;themeRefresh=1" TargetMode="External"/><Relationship Id="rId44" Type="http://schemas.openxmlformats.org/officeDocument/2006/relationships/hyperlink" Target="https://www.booking.com/city/co/ibague.html?utm_source=chatgpt.com" TargetMode="External"/><Relationship Id="rId52" Type="http://schemas.openxmlformats.org/officeDocument/2006/relationships/hyperlink" Target="https://www.cmas.org/rugby/latest.html" TargetMode="External"/><Relationship Id="rId60" Type="http://schemas.openxmlformats.org/officeDocument/2006/relationships/hyperlink" Target="http://www.cmas.org/hockey/anti-doping" TargetMode="External"/><Relationship Id="rId65" Type="http://schemas.openxmlformats.org/officeDocument/2006/relationships/hyperlink" Target="mailto:uwrpan2025col@gmail.com" TargetMode="External"/><Relationship Id="rId73" Type="http://schemas.openxmlformats.org/officeDocument/2006/relationships/hyperlink" Target="https://portal.cmas.org/"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tv.cmas.org/" TargetMode="External"/><Relationship Id="rId18" Type="http://schemas.openxmlformats.org/officeDocument/2006/relationships/hyperlink" Target="https://www.expedia.com/Cheap-Flights-To-Ibague.d602442.Travel-Guide-Flights?utm_source=chatgpt.com" TargetMode="External"/><Relationship Id="rId39" Type="http://schemas.openxmlformats.org/officeDocument/2006/relationships/hyperlink" Target="https://colombia.travel/en/practical-information/visas-and-embassies" TargetMode="External"/><Relationship Id="rId34" Type="http://schemas.openxmlformats.org/officeDocument/2006/relationships/hyperlink" Target="https://www.cancilleria.gov.co/en/tourist-visa" TargetMode="External"/><Relationship Id="rId50" Type="http://schemas.openxmlformats.org/officeDocument/2006/relationships/hyperlink" Target="https://www.uber.com/global/en/r/cities/ibague-tolima-co/?utm_source=chatgpt.com" TargetMode="External"/><Relationship Id="rId55" Type="http://schemas.openxmlformats.org/officeDocument/2006/relationships/hyperlink" Target="https://strspecialist.com/colombia/ultimate-travel-tips-for-ibague/"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mailto:uwrpan2025col@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15</Pages>
  <Words>3874</Words>
  <Characters>22087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FEDECAS</dc:creator>
  <cp:lastModifiedBy>Diego Leon Rodriguez</cp:lastModifiedBy>
  <cp:revision>18</cp:revision>
  <cp:lastPrinted>2025-02-05T18:19:00Z</cp:lastPrinted>
  <dcterms:created xsi:type="dcterms:W3CDTF">2025-02-14T07:43:00Z</dcterms:created>
  <dcterms:modified xsi:type="dcterms:W3CDTF">2025-03-04T13:34:00Z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6f433fb6-1545-46e8-abd7-a7999207431a</vt:lpwstr>
  </property>
  <property fmtid="{D5CDD505-2E9C-101B-9397-08002B2CF9AE}" pid="3" name="Originator">
    <vt:lpwstr>BAE Systems</vt:lpwstr>
  </property>
  <property fmtid="{D5CDD505-2E9C-101B-9397-08002B2CF9AE}" pid="4" name="urnbailsCompMarkingP1">
    <vt:lpwstr>NO COMPANY MARKING</vt:lpwstr>
  </property>
  <property fmtid="{D5CDD505-2E9C-101B-9397-08002B2CF9AE}" pid="5" name="urnbailsNATSECMarkingP1">
    <vt:lpwstr>NOT APPLICABLE</vt:lpwstr>
  </property>
  <property fmtid="{D5CDD505-2E9C-101B-9397-08002B2CF9AE}" pid="6" name="urnbailsExportControlMarkingP1">
    <vt:lpwstr>NO</vt:lpwstr>
  </property>
  <property fmtid="{D5CDD505-2E9C-101B-9397-08002B2CF9AE}" pid="7" name="urnbailsExportControlMarkingP2">
    <vt:lpwstr>NOT EXPORT CONTROLLED - UK / US / OTHER LOCAL</vt:lpwstr>
  </property>
  <property fmtid="{D5CDD505-2E9C-101B-9397-08002B2CF9AE}" pid="8" name="BaesClassificationComments">
    <vt:lpwstr/>
  </property>
  <property fmtid="{D5CDD505-2E9C-101B-9397-08002B2CF9AE}" pid="9" name="baesystemsmvmNATSECregion">
    <vt:lpwstr>UK</vt:lpwstr>
  </property>
  <property fmtid="{D5CDD505-2E9C-101B-9397-08002B2CF9AE}" pid="10" name="KSOProductBuildVer">
    <vt:lpwstr>2058-12.2.0.19805</vt:lpwstr>
  </property>
  <property fmtid="{D5CDD505-2E9C-101B-9397-08002B2CF9AE}" pid="11" name="ICV">
    <vt:lpwstr>A62B57B0ECA846B88ECABC599FC588C2_13</vt:lpwstr>
  </property>
</Properties>
</file>